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D10">
        <w:rPr>
          <w:rFonts w:ascii="Times New Roman" w:hAnsi="Times New Roman" w:cs="Times New Roman"/>
          <w:b/>
          <w:sz w:val="24"/>
          <w:szCs w:val="24"/>
        </w:rPr>
        <w:t>KÜLÖNÖS KÖZZÉTÉTELI LISTA</w:t>
      </w:r>
    </w:p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10">
        <w:rPr>
          <w:rFonts w:ascii="Times New Roman" w:hAnsi="Times New Roman" w:cs="Times New Roman"/>
          <w:b/>
          <w:sz w:val="24"/>
          <w:szCs w:val="24"/>
        </w:rPr>
        <w:t>2018/2019. TANÉV</w:t>
      </w:r>
    </w:p>
    <w:p w:rsidR="00171857" w:rsidRPr="00077D10" w:rsidRDefault="00171857" w:rsidP="00396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10">
        <w:rPr>
          <w:rFonts w:ascii="Times New Roman" w:hAnsi="Times New Roman" w:cs="Times New Roman"/>
          <w:b/>
          <w:sz w:val="24"/>
          <w:szCs w:val="24"/>
        </w:rPr>
        <w:t xml:space="preserve">GYÓNI GÉZA ÁLTALÁNOS ISKOLA </w:t>
      </w:r>
    </w:p>
    <w:p w:rsidR="00171857" w:rsidRPr="005D3EB5" w:rsidRDefault="0017185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57" w:rsidRPr="005D3EB5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intézmények személyi feltételeihez kapcsolódó információkról, a tanulmányi munka eredményességéről, tanítványaink felkészültségéről a szülőket tájékoztatni szükséges, melynek érdekében szükséges ezen adatok nyilvánossá tétele. Jogszabályi alap: 229/2012. (VIII. 28.) Korm. rendelet a nemzeti köznevelésről szóló törvény végrehajtásáról 23. §</w:t>
      </w:r>
    </w:p>
    <w:p w:rsidR="00077D10" w:rsidRDefault="00077D10" w:rsidP="003968E3">
      <w:pPr>
        <w:pStyle w:val="Cmsor6"/>
      </w:pPr>
    </w:p>
    <w:p w:rsidR="00171857" w:rsidRPr="005D3EB5" w:rsidRDefault="00171857" w:rsidP="00077D10">
      <w:pPr>
        <w:pStyle w:val="Cmsor6"/>
        <w:numPr>
          <w:ilvl w:val="0"/>
          <w:numId w:val="15"/>
        </w:numPr>
      </w:pPr>
      <w:r w:rsidRPr="005D3EB5">
        <w:t>Felvételi lehetőségekről szóló tájékoztató:</w:t>
      </w:r>
    </w:p>
    <w:p w:rsidR="005D3EB5" w:rsidRDefault="005D3EB5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476" w:rsidRPr="005D3EB5" w:rsidRDefault="0017185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tanulói jogviszony felvétel vagy átvétel útján keletkezik. A felvétel és az átvétel </w:t>
      </w:r>
      <w:r w:rsidR="008F5476" w:rsidRPr="005D3EB5">
        <w:rPr>
          <w:rFonts w:ascii="Times New Roman" w:hAnsi="Times New Roman" w:cs="Times New Roman"/>
          <w:sz w:val="24"/>
          <w:szCs w:val="24"/>
        </w:rPr>
        <w:t xml:space="preserve">jelentkezés alapján történik. </w:t>
      </w:r>
      <w:r w:rsidRPr="005D3EB5">
        <w:rPr>
          <w:rFonts w:ascii="Times New Roman" w:hAnsi="Times New Roman" w:cs="Times New Roman"/>
          <w:sz w:val="24"/>
          <w:szCs w:val="24"/>
        </w:rPr>
        <w:t>A felvételről - az egyedi körülmények mérlegelése alapj</w:t>
      </w:r>
      <w:r w:rsidR="008F5476" w:rsidRPr="005D3EB5">
        <w:rPr>
          <w:rFonts w:ascii="Times New Roman" w:hAnsi="Times New Roman" w:cs="Times New Roman"/>
          <w:sz w:val="24"/>
          <w:szCs w:val="24"/>
        </w:rPr>
        <w:t xml:space="preserve">án - az intézményvezető dönt. </w:t>
      </w:r>
      <w:r w:rsidRPr="005D3EB5">
        <w:rPr>
          <w:rFonts w:ascii="Times New Roman" w:hAnsi="Times New Roman" w:cs="Times New Roman"/>
          <w:sz w:val="24"/>
          <w:szCs w:val="24"/>
        </w:rPr>
        <w:t xml:space="preserve">A tanuló felvételéről a tankötelezettség szabályozása szerint járunk el. </w:t>
      </w:r>
    </w:p>
    <w:p w:rsidR="008F5476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Iskolánk a kötelező beiskolázási körzetéből – melyet a kormányhivatal határoz meg – minden jelentkező tanköteles korú tanulót felvesz. </w:t>
      </w:r>
    </w:p>
    <w:p w:rsidR="008F5476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második-nyolcadik évfolyamba jelentkező tanulónak – az iskola helyi tantervében meghatározott követelmények alapján összeállított – szintfelmérő vizsgát kell tennie azokból a tantárgyakból, amelyeket előző iskolájában – a bizonyítvány bejegyzése alapján – nem tanult. Amennyiben a tanuló bármely tantárgyból a szintfelmérő vizsgán az előírt követelményeknek nem felel meg, a vizsgát az adott tantárgyból két hónapon belül megismételheti. Ha az ismételt vizsgán teljesítménye újból nem megfelelő, az évfolyamot köteles megismételni, illetve tanév közben a</w:t>
      </w:r>
      <w:r w:rsidR="00CA06C0">
        <w:rPr>
          <w:rFonts w:ascii="Times New Roman" w:hAnsi="Times New Roman" w:cs="Times New Roman"/>
          <w:sz w:val="24"/>
          <w:szCs w:val="24"/>
        </w:rPr>
        <w:t>z előző évfolyamra beiratkozni.</w:t>
      </w:r>
    </w:p>
    <w:p w:rsidR="00077D10" w:rsidRDefault="00077D10" w:rsidP="003968E3">
      <w:pPr>
        <w:pStyle w:val="Cmsor6"/>
      </w:pPr>
    </w:p>
    <w:p w:rsidR="00CA06C0" w:rsidRPr="00CA06C0" w:rsidRDefault="008F5476" w:rsidP="00077D10">
      <w:pPr>
        <w:pStyle w:val="Cmsor6"/>
        <w:numPr>
          <w:ilvl w:val="0"/>
          <w:numId w:val="15"/>
        </w:numPr>
      </w:pPr>
      <w:r w:rsidRPr="00CA06C0">
        <w:t>A beiratkozásra meghatározott idő, a beiratkozásra vonatkozó eljárásrend</w:t>
      </w:r>
      <w:r w:rsidR="00CA06C0" w:rsidRPr="00CA06C0">
        <w:t>.</w:t>
      </w:r>
      <w:r w:rsidRPr="00CA06C0">
        <w:t xml:space="preserve"> </w:t>
      </w:r>
      <w:r w:rsidR="00CA06C0" w:rsidRPr="00CA06C0">
        <w:t xml:space="preserve">A fenntartó által engedélyezett osztályok, csoportok száma </w:t>
      </w:r>
    </w:p>
    <w:p w:rsidR="005D3EB5" w:rsidRPr="005D3EB5" w:rsidRDefault="005D3EB5" w:rsidP="003968E3">
      <w:pPr>
        <w:spacing w:after="0" w:line="240" w:lineRule="auto"/>
        <w:rPr>
          <w:lang w:eastAsia="hu-HU"/>
        </w:rPr>
      </w:pPr>
    </w:p>
    <w:p w:rsidR="00171857" w:rsidRPr="005D3EB5" w:rsidRDefault="008F5476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kormányhivatal meghatározza és közzéteszi az iskolák felvételi körzetét, valamint közzéteszi az iskolai beiratkozás idejét, az erről való döntés és a jogorvoslat benyújtásának határidejét. </w:t>
      </w:r>
      <w:r w:rsidR="00590B85" w:rsidRPr="005D3EB5">
        <w:rPr>
          <w:rFonts w:ascii="Times New Roman" w:hAnsi="Times New Roman" w:cs="Times New Roman"/>
          <w:sz w:val="24"/>
          <w:szCs w:val="24"/>
        </w:rPr>
        <w:t>Az iskola k</w:t>
      </w:r>
      <w:r w:rsidRPr="005D3EB5">
        <w:rPr>
          <w:rFonts w:ascii="Times New Roman" w:hAnsi="Times New Roman" w:cs="Times New Roman"/>
          <w:sz w:val="24"/>
          <w:szCs w:val="24"/>
        </w:rPr>
        <w:t>ifüggeszti</w:t>
      </w:r>
      <w:r w:rsidR="00590B85" w:rsidRPr="005D3EB5">
        <w:rPr>
          <w:rFonts w:ascii="Times New Roman" w:hAnsi="Times New Roman" w:cs="Times New Roman"/>
          <w:sz w:val="24"/>
          <w:szCs w:val="24"/>
        </w:rPr>
        <w:t xml:space="preserve">, valamint a honlapján közzéteszi a beiskolázásról szóló tájékoztatót. </w:t>
      </w:r>
      <w:r w:rsidRPr="005D3EB5">
        <w:rPr>
          <w:rFonts w:ascii="Times New Roman" w:hAnsi="Times New Roman" w:cs="Times New Roman"/>
          <w:sz w:val="24"/>
          <w:szCs w:val="24"/>
        </w:rPr>
        <w:t>Az iskola igazgatója gondoskodik a beíratás napjain a megfelelő személyi és tárgyi feltételek biztosításáról.</w:t>
      </w:r>
      <w:r w:rsidR="00590B85" w:rsidRPr="005D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1E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intézményben indítható osztályok és a csoportok számáról minden tanévben a fenntartó dönt. A Gyóni Géza Általános Iskola a 2018/19-es tanévben 21 osztály, 4 napközis és 1 tanulószobás csoport indítására kapott engedélyt.</w:t>
      </w:r>
    </w:p>
    <w:p w:rsidR="00077D10" w:rsidRPr="005D3EB5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1E" w:rsidRDefault="008A231E" w:rsidP="00077D10">
      <w:pPr>
        <w:pStyle w:val="Cmsor6"/>
        <w:numPr>
          <w:ilvl w:val="0"/>
          <w:numId w:val="15"/>
        </w:numPr>
      </w:pPr>
      <w:r w:rsidRPr="005D3EB5">
        <w:t xml:space="preserve">Köznevelési feladatot ellátó intézményegységként a térítési díj, a tandíj, egyéb díjfizetési kötelezettség jogcíme és mértéke </w:t>
      </w:r>
    </w:p>
    <w:p w:rsidR="00CA06C0" w:rsidRPr="00CA06C0" w:rsidRDefault="00CA06C0" w:rsidP="003968E3">
      <w:pPr>
        <w:spacing w:after="0" w:line="240" w:lineRule="auto"/>
        <w:rPr>
          <w:lang w:eastAsia="hu-HU"/>
        </w:rPr>
      </w:pPr>
    </w:p>
    <w:p w:rsidR="008A231E" w:rsidRDefault="008A231E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 az alapfokú nevelés-oktatásban lát el feladatokat, tandíjfizetési kötelezettség nincs. Egyéb díjfizetési kötelezettség: Étkezési díjak: rendszeres gyermekvédelmi kedvezményben részesülő tanulók térítés nélkül étkeznek. Tartós beteg, három vagy több gyerekes családban élők, sajátos nevelési igényű tanulók számára 50 %-os étkezési díjkedvezmény jár.</w:t>
      </w:r>
    </w:p>
    <w:p w:rsidR="00077D10" w:rsidRPr="005D3EB5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10" w:rsidRPr="00077D10" w:rsidRDefault="008A231E" w:rsidP="00077D10">
      <w:pPr>
        <w:pStyle w:val="Cmsor6"/>
        <w:numPr>
          <w:ilvl w:val="0"/>
          <w:numId w:val="15"/>
        </w:numPr>
        <w:jc w:val="both"/>
      </w:pPr>
      <w:r w:rsidRPr="005D3EB5">
        <w:t xml:space="preserve">A fenntartó nevelési-oktatási intézmény munkájával összefüggő értékelésének nyilvános megállapításait és idejét, a köznevelési alapfeladattal kapcsolatos - nyilvános megállapításokat tartalmazó - vizsgálatok, ellenőrzések felsorolását, </w:t>
      </w:r>
      <w:r w:rsidRPr="005D3EB5">
        <w:lastRenderedPageBreak/>
        <w:t>idejét, az Állami Számvevőszék ellenőrzéseinek nyilvános megállapításait, egyéb ellenőrzések, vizsgálatok nyilvános megállapításait.</w:t>
      </w:r>
    </w:p>
    <w:p w:rsidR="005C6E8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75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1">
        <w:rPr>
          <w:rFonts w:ascii="Times New Roman" w:hAnsi="Times New Roman" w:cs="Times New Roman"/>
          <w:sz w:val="24"/>
          <w:szCs w:val="24"/>
        </w:rPr>
        <w:t>Iskolánkban az elmúlt tanévben ilyen irányú ellenőrzés nem történt.</w:t>
      </w:r>
    </w:p>
    <w:p w:rsidR="00077D10" w:rsidRDefault="00077D10" w:rsidP="003968E3">
      <w:pPr>
        <w:pStyle w:val="Cmsor6"/>
      </w:pPr>
    </w:p>
    <w:p w:rsidR="006A0375" w:rsidRPr="005D3EB5" w:rsidRDefault="006A0375" w:rsidP="00077D10">
      <w:pPr>
        <w:pStyle w:val="Cmsor6"/>
        <w:numPr>
          <w:ilvl w:val="0"/>
          <w:numId w:val="15"/>
        </w:numPr>
      </w:pPr>
      <w:r w:rsidRPr="005D3EB5">
        <w:t>Nyitva tartás rendje, éves munkaterv alapján a nevelési évben, tanévben tervezett jelentősebb rendezvények, események időpontjai.</w:t>
      </w:r>
    </w:p>
    <w:p w:rsidR="00077D10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4" w:rsidRPr="005D3EB5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Intézményünk tanítási napokon 7.00 órától 17.00 óráig tart nyitva. A tornaterem a programok függvényében 20.00 óráig tarthat nyitva. Tanítási szünetek alatt az iskolában a nyitva tartás szünetel. A nyári tanítási szünet ügyeleti rendjét a fenntartó határozza meg évenként. </w:t>
      </w:r>
    </w:p>
    <w:p w:rsidR="00D84AE4" w:rsidRPr="005D3EB5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Szorgalmi időben a nevelői és a tanulói hivatalos ügyek intézése az iskolatitkári irodában történik 8 óra és 15 óra</w:t>
      </w:r>
      <w:r w:rsidR="00CA06C0">
        <w:rPr>
          <w:rFonts w:ascii="Times New Roman" w:hAnsi="Times New Roman" w:cs="Times New Roman"/>
          <w:sz w:val="24"/>
          <w:szCs w:val="24"/>
        </w:rPr>
        <w:t xml:space="preserve"> 30 perc</w:t>
      </w:r>
      <w:r w:rsidRPr="005D3EB5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1F7A73" w:rsidRPr="005D3EB5" w:rsidRDefault="001F7A73" w:rsidP="003968E3">
      <w:pPr>
        <w:pStyle w:val="Cm"/>
        <w:rPr>
          <w:sz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"/>
        <w:gridCol w:w="1473"/>
        <w:gridCol w:w="100"/>
        <w:gridCol w:w="1574"/>
        <w:gridCol w:w="13"/>
        <w:gridCol w:w="4194"/>
        <w:gridCol w:w="358"/>
      </w:tblGrid>
      <w:tr w:rsidR="00DC5A6C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1985" w:type="pct"/>
            <w:gridSpan w:val="3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pStyle w:val="Alcm"/>
              <w:jc w:val="center"/>
              <w:rPr>
                <w:b/>
                <w:bCs/>
                <w:sz w:val="24"/>
              </w:rPr>
            </w:pPr>
            <w:r w:rsidRPr="005D3EB5">
              <w:rPr>
                <w:b/>
                <w:bCs/>
                <w:sz w:val="24"/>
              </w:rPr>
              <w:t>Időpont</w:t>
            </w:r>
          </w:p>
        </w:tc>
        <w:tc>
          <w:tcPr>
            <w:tcW w:w="2654" w:type="pct"/>
            <w:gridSpan w:val="2"/>
            <w:tcBorders>
              <w:bottom w:val="single" w:sz="4" w:space="0" w:color="auto"/>
            </w:tcBorders>
            <w:vAlign w:val="center"/>
          </w:tcPr>
          <w:p w:rsidR="00DC5A6C" w:rsidRPr="005D3EB5" w:rsidRDefault="00DC5A6C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FELADAT MEGNEVEZÉSE</w:t>
            </w:r>
          </w:p>
        </w:tc>
      </w:tr>
      <w:tr w:rsidR="00DC5A6C" w:rsidRPr="005D3EB5" w:rsidTr="00706AC3">
        <w:trPr>
          <w:gridBefore w:val="1"/>
          <w:gridAfter w:val="1"/>
          <w:wBefore w:w="135" w:type="pct"/>
          <w:wAfter w:w="226" w:type="pct"/>
          <w:cantSplit/>
          <w:trHeight w:val="301"/>
          <w:jc w:val="center"/>
        </w:trPr>
        <w:tc>
          <w:tcPr>
            <w:tcW w:w="992" w:type="pct"/>
            <w:gridSpan w:val="2"/>
            <w:vMerge w:val="restart"/>
            <w:textDirection w:val="tbRl"/>
            <w:vAlign w:val="center"/>
          </w:tcPr>
          <w:p w:rsidR="00DC5A6C" w:rsidRPr="005D3EB5" w:rsidRDefault="00DC5A6C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21. kedd 8 óra</w:t>
            </w:r>
          </w:p>
        </w:tc>
        <w:tc>
          <w:tcPr>
            <w:tcW w:w="2654" w:type="pct"/>
            <w:gridSpan w:val="2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Alakuló értekezlet</w:t>
            </w:r>
          </w:p>
        </w:tc>
      </w:tr>
      <w:tr w:rsidR="00DC5A6C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22. szerda 8 óra</w:t>
            </w:r>
          </w:p>
        </w:tc>
        <w:tc>
          <w:tcPr>
            <w:tcW w:w="2654" w:type="pct"/>
            <w:gridSpan w:val="2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Javítóvizsga, szintvizsga</w:t>
            </w:r>
          </w:p>
        </w:tc>
      </w:tr>
      <w:tr w:rsidR="00DC5A6C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28. kedd</w:t>
            </w:r>
          </w:p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8-18 óra</w:t>
            </w:r>
          </w:p>
        </w:tc>
        <w:tc>
          <w:tcPr>
            <w:tcW w:w="2654" w:type="pct"/>
            <w:gridSpan w:val="2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Tankönyvosztás </w:t>
            </w:r>
          </w:p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Beiratkozás: napközi, tanulószoba, ill. iskolai étkeztetés</w:t>
            </w:r>
          </w:p>
        </w:tc>
      </w:tr>
      <w:tr w:rsidR="00DC5A6C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31. péntek 8 óra</w:t>
            </w:r>
          </w:p>
        </w:tc>
        <w:tc>
          <w:tcPr>
            <w:tcW w:w="2654" w:type="pct"/>
            <w:gridSpan w:val="2"/>
            <w:tcBorders>
              <w:bottom w:val="single" w:sz="4" w:space="0" w:color="auto"/>
            </w:tcBorders>
          </w:tcPr>
          <w:p w:rsidR="00DC5A6C" w:rsidRPr="005D3EB5" w:rsidRDefault="00DC5A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Tanévnyitó értekezlet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cantSplit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3. hétfő 8 óra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17 óra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Tanévnyitó ünnepély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cantSplit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Első tanítási nap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cantSplit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Első évfolyam szülői értekezlet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(előtte összevont szülői)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 kedd 17 óra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Ötödik évfolyam szülői értekezlet 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(előtte összevont szülői)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trHeight w:val="848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 szerda 17 óra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 óra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Második évfolyam 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Harmadik évfolyam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Negyedik évfolyam 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péntek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Tanítás nélküli munkanap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10. hétfő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 dal napja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12. szerda 17 óra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Szülői értekezletek: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Hatodik évfolyam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Hetedik évfolyam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Nyolcadik évfolyam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10. hétfő – 27. 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Tanulmányi kirándulások (1 nap) 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shd w:val="clear" w:color="0000FF" w:fill="auto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28 péntek</w:t>
            </w:r>
          </w:p>
        </w:tc>
        <w:tc>
          <w:tcPr>
            <w:tcW w:w="265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Ötödikesek avatása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cantSplit/>
          <w:jc w:val="center"/>
        </w:trPr>
        <w:tc>
          <w:tcPr>
            <w:tcW w:w="992" w:type="pct"/>
            <w:gridSpan w:val="2"/>
            <w:vMerge w:val="restart"/>
            <w:textDirection w:val="tbRl"/>
            <w:vAlign w:val="center"/>
          </w:tcPr>
          <w:p w:rsidR="00756350" w:rsidRPr="005D3EB5" w:rsidRDefault="00756350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 k t ó b e r</w:t>
            </w:r>
          </w:p>
        </w:tc>
        <w:tc>
          <w:tcPr>
            <w:tcW w:w="993" w:type="pct"/>
            <w:tcBorders>
              <w:bottom w:val="nil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01. hétfő</w:t>
            </w:r>
          </w:p>
        </w:tc>
        <w:tc>
          <w:tcPr>
            <w:tcW w:w="2654" w:type="pct"/>
            <w:gridSpan w:val="2"/>
            <w:tcBorders>
              <w:bottom w:val="nil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cantSplit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bottom w:val="nil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02. kedd</w:t>
            </w:r>
          </w:p>
        </w:tc>
        <w:tc>
          <w:tcPr>
            <w:tcW w:w="2654" w:type="pct"/>
            <w:gridSpan w:val="2"/>
            <w:tcBorders>
              <w:bottom w:val="nil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Diákparlament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5. péntek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Megemlékezés az aradi vértanukról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Országos Diákolimpia Duatlon 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10. szerda 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17 óra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Nyolcadikosok és hetedikesek szülői értekezlete: Pályaválasztás módja, lehetőségei.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13. szombat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Munkanap: Pályaorientációs nap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16. kedd 17 óra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Gyóni napok: Kiállítjuk az őszt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17 szerda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SUDOKU iskolai verseny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19. péntek 8 óra 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Ünnepi megemlékezés</w:t>
            </w:r>
          </w:p>
        </w:tc>
      </w:tr>
      <w:tr w:rsidR="00756350" w:rsidRPr="005D3EB5" w:rsidTr="00706AC3"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26. péntek</w:t>
            </w:r>
          </w:p>
        </w:tc>
        <w:tc>
          <w:tcPr>
            <w:tcW w:w="2654" w:type="pct"/>
            <w:gridSpan w:val="2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bottom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október 29 – október 31.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Ő s z i   s z ü n e t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Utolsó tanítási nap: október 26. péntek     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Első tanítási nap: november 5. hétfő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56350" w:rsidRPr="005D3EB5" w:rsidRDefault="00756350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 o v e m b e r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 kedd 17-18 ó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Alsós fogadó óra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szerda 17-19 ó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Felsős fogadó óra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 hét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Egészség hét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10. szombat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Munkanap. Projektnap: Az alma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13. kedd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 magyar nyelv napja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Nyílt napok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12-13. hétfő-kedd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  <w:p w:rsidR="00756350" w:rsidRPr="005D3EB5" w:rsidRDefault="00756350" w:rsidP="003968E3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3-4. évfolyam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14-15. szerda- csüt.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  <w:p w:rsidR="00756350" w:rsidRPr="005D3EB5" w:rsidRDefault="00756350" w:rsidP="003968E3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5-8. évfolyam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november 3. hete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Érzékenyítés a szociális otthonban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Alsós kulturális délután</w:t>
            </w:r>
          </w:p>
        </w:tc>
      </w:tr>
      <w:tr w:rsidR="00756350" w:rsidRPr="005D3EB5" w:rsidTr="00706AC3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30. péntek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Advent 1. alkalom 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Kézműves foglalkozás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56350" w:rsidRPr="005D3EB5" w:rsidRDefault="00756350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 e c e m b e r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iCs/>
                <w:sz w:val="24"/>
                <w:szCs w:val="24"/>
              </w:rPr>
              <w:t>1. szombat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350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Munkanap: Nevelési értekezlet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 kedd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Kazinczy verseny iskolai forduló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péntek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Nyolcadikosok jelentkezése a központi írásbeli vizsgára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péntek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Mikulás napi úszóverseny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péntek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Advent 2. alkalom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14. péntek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Advent 3. alkalom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15. szombat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Munkanap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16. vasárnap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Templomi karácsonyi koncert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21. péntek 8 óra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Karácsonyi műsor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Advent 4. alkalom</w:t>
            </w:r>
          </w:p>
        </w:tc>
      </w:tr>
      <w:tr w:rsidR="00756350" w:rsidRPr="005D3EB5" w:rsidTr="00706AC3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Before w:val="1"/>
          <w:gridAfter w:val="1"/>
          <w:wBefore w:w="135" w:type="pct"/>
          <w:wAfter w:w="226" w:type="pct"/>
          <w:jc w:val="center"/>
        </w:trPr>
        <w:tc>
          <w:tcPr>
            <w:tcW w:w="9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2018. dec. 27.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2019. jan. 2.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50" w:rsidRPr="005D3EB5" w:rsidRDefault="00756350" w:rsidP="003968E3">
            <w:pPr>
              <w:pStyle w:val="Cmsor6"/>
            </w:pPr>
            <w:r w:rsidRPr="005D3EB5">
              <w:t>TÉLI SZÜNET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Utolsó tanítási nap: dec. 21. péntek</w:t>
            </w:r>
          </w:p>
          <w:p w:rsidR="00756350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Első tanítási nap: jan. 3. csütörtök</w:t>
            </w:r>
          </w:p>
        </w:tc>
      </w:tr>
      <w:tr w:rsidR="00F043F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F2" w:rsidRPr="005D3EB5" w:rsidRDefault="00F043F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F2" w:rsidRPr="005D3EB5" w:rsidRDefault="00F043F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F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Szülői értekezletek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462B2" w:rsidRPr="005D3EB5" w:rsidRDefault="009462B2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hétfő 17 óra</w:t>
            </w:r>
          </w:p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18 óra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1-2. évfolyam</w:t>
            </w:r>
          </w:p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3-4. évfolyam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kedd 17 óra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január 9. – </w:t>
            </w:r>
          </w:p>
          <w:p w:rsidR="009462B2" w:rsidRPr="005D3EB5" w:rsidRDefault="009462B2" w:rsidP="003968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ápr. 26.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5-8. évfolyamos tanulók fizikai állapotának és edzettségének vizsgálata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19. szombat 10 ó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Központi írásbeli felvételi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23. szerda</w:t>
            </w:r>
          </w:p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Alsós osztályozó értekezlet </w:t>
            </w:r>
          </w:p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Felsős osztályozó értekezlet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25. péntek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Az első félév zárása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22. kedd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 Kultúra napja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24. csütörtök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Pótló központi írásbeli felvételi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26. szombat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Jótékonysági Bál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28. hétfő 8 óra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Nevelési értekezlet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Kézilabda Diákolimpia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B2" w:rsidRPr="005D3EB5" w:rsidRDefault="00542F5A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 e b r u á r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1. péntek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Félévi értesítők kiosztása 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1. péntek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Farsang alsó tagozat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Az első héten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Orchidea matematika verseny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8. péntek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Farsang felső tagozat 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Terematlétika Ócsa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Tankerületi Kazinczy verseny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Tankerületi helyes- és szépíróverseny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Febr. 3. hetétől négy héten át hetente egyszer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„Hívogat az iskola”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Február 21-tól március 14-ig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5D3E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zóbeli meghallgatások az általános felvételi eljárás keretében.</w:t>
            </w:r>
          </w:p>
        </w:tc>
      </w:tr>
      <w:tr w:rsidR="009462B2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25. hétfő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B2" w:rsidRPr="005D3EB5" w:rsidRDefault="009462B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Megemlékezés a kommunista és egyéb diktatúrák áldozatairól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F64DB" w:rsidRPr="005D3EB5" w:rsidRDefault="00FF64DB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M á r c i u s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péntek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Nemzetközi Nőnap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14. csütörtök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Ünnepi megemlékezés 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  <w:trHeight w:val="638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Cs/>
                <w:sz w:val="24"/>
                <w:szCs w:val="24"/>
              </w:rPr>
              <w:t>18-22. hétfő-péntek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21-22. csüt-péntek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Nyolcadikosok módosított jelentkezési lapjának leadása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Mezei futóverseny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18. hétfő 17-19 ó.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Felsős fogadó óra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19. kedd 17-18 ó.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Alsós fogadó óra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21. csütörtök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Szülői értekezlet a leendő elsős tanulóink szüleinek</w:t>
            </w:r>
          </w:p>
        </w:tc>
      </w:tr>
      <w:tr w:rsidR="00FF64DB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DB" w:rsidRPr="005D3EB5" w:rsidRDefault="00FF64DB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Komplex tanulmányi verseny a 4. évfolyam számára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A7D6C" w:rsidRPr="005D3EB5" w:rsidRDefault="000A7D6C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Április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8 -12. hétfő-pén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Digitális témahét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Érzékenyítés az idősek otthonában,4. évf.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Isaszeg - Megyei német nyelvi verseny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Tankerületi mesemondó verseny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 7. évfolyam tanulmányi kirándulása a Magyarság Házába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10. szerda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Kompetencia alapú matematika csapatverseny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11. csütörtök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Költészet napja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16. kedd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Megemlékezés a holokauszt áldozatairól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pStyle w:val="Cmsor6"/>
              <w:rPr>
                <w:b w:val="0"/>
              </w:rPr>
            </w:pPr>
            <w:r w:rsidRPr="005D3EB5">
              <w:rPr>
                <w:b w:val="0"/>
              </w:rPr>
              <w:t>Húsvéti sportdélután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Medve matematika verseny, Budapest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18–23.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pStyle w:val="Cmsor6"/>
              <w:rPr>
                <w:u w:val="single"/>
              </w:rPr>
            </w:pPr>
            <w:r w:rsidRPr="005D3EB5">
              <w:rPr>
                <w:u w:val="single"/>
              </w:rPr>
              <w:t>Tavaszi szünet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Utolsó tanítási nap: 17. szerda 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Első tanítási nap: április 24. szerda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Szent János labdarúgó kupa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Triatlon diákolimpia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Környezetvédelmi vetélkedő a II. Rákóczi Ferenc általános iskolában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A7D6C" w:rsidRPr="005D3EB5" w:rsidRDefault="000A7D6C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 á j u s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Jutalomkirándulás 4-8. évfolyam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Május első két hete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Szépíró-, helyesíró-, és matematika verseny az alsó tagozaton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9. csütörtök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Gyermekkönyvnap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„Szülők Napja”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Anyák napi megemlékezések osztálykeretben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Tankerületi szintű alsós sportverseny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13-18 hétfőtől szombatig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 hetedik évfolyam tanulmányi kirándulása Erdélybe, Erdővidékre.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Városi futónap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Május 27-től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június 11-ig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Osztálykirándulások. 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22. szerda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Országos írásbeli idegen nyelvi mérés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pStyle w:val="lfej"/>
              <w:tabs>
                <w:tab w:val="clear" w:pos="4536"/>
                <w:tab w:val="clear" w:pos="9072"/>
              </w:tabs>
              <w:ind w:left="540" w:hanging="540"/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pStyle w:val="lfej"/>
              <w:tabs>
                <w:tab w:val="clear" w:pos="4536"/>
                <w:tab w:val="clear" w:pos="9072"/>
              </w:tabs>
              <w:ind w:left="540" w:hanging="540"/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Tavaszi koncert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29 szerda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Országos mérés (6. és 8. évfolyam)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Triatlon Diákolimpia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Gyermeknapi úszás</w:t>
            </w:r>
          </w:p>
        </w:tc>
      </w:tr>
      <w:tr w:rsidR="000A7D6C" w:rsidRPr="005D3EB5" w:rsidTr="005C6E81">
        <w:tblPrEx>
          <w:jc w:val="left"/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cantSplit/>
        </w:trPr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A7D6C" w:rsidRPr="005D3EB5" w:rsidRDefault="000A7D6C" w:rsidP="003968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J ú n i u s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 kedd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Nemzeti Összetartozás Napja 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Projektnap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 péntek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 óra</w:t>
            </w:r>
          </w:p>
        </w:tc>
        <w:tc>
          <w:tcPr>
            <w:tcW w:w="2872" w:type="pct"/>
            <w:gridSpan w:val="2"/>
            <w:tcBorders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Az országos mérésen alapuló intézkedési terv készítése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évfolyam osztályozó értekezlete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12. szerda 8.00</w:t>
            </w:r>
          </w:p>
        </w:tc>
        <w:tc>
          <w:tcPr>
            <w:tcW w:w="2872" w:type="pct"/>
            <w:gridSpan w:val="2"/>
            <w:tcBorders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Alsós osztályozó értekezlet 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9.30.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11.00.</w:t>
            </w:r>
          </w:p>
        </w:tc>
        <w:tc>
          <w:tcPr>
            <w:tcW w:w="2872" w:type="pct"/>
            <w:gridSpan w:val="2"/>
            <w:tcBorders>
              <w:top w:val="nil"/>
              <w:bottom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5-7. évfolyam osztályozó értekezlete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Osztályozó-, és magánvizsgák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13. csütörtök</w:t>
            </w:r>
          </w:p>
        </w:tc>
        <w:tc>
          <w:tcPr>
            <w:tcW w:w="2872" w:type="pct"/>
            <w:gridSpan w:val="2"/>
            <w:tcBorders>
              <w:top w:val="nil"/>
              <w:bottom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Diákönkormányzati nap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Fáklyás felvonulás</w:t>
            </w:r>
          </w:p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 8. évfolyam bankett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</w:tcBorders>
          </w:tcPr>
          <w:p w:rsidR="000A7D6C" w:rsidRPr="005D3EB5" w:rsidRDefault="000A7D6C" w:rsidP="003968E3">
            <w:pPr>
              <w:pStyle w:val="lfej"/>
              <w:tabs>
                <w:tab w:val="clear" w:pos="4536"/>
                <w:tab w:val="clear" w:pos="9072"/>
              </w:tabs>
            </w:pPr>
            <w:r w:rsidRPr="005D3EB5">
              <w:t>14. péntek</w:t>
            </w:r>
          </w:p>
          <w:p w:rsidR="000A7D6C" w:rsidRPr="005D3EB5" w:rsidRDefault="000A7D6C" w:rsidP="005C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Ballagási főpróba, zá</w:t>
            </w:r>
            <w:r w:rsidR="005C6E81">
              <w:rPr>
                <w:rFonts w:ascii="Times New Roman" w:hAnsi="Times New Roman" w:cs="Times New Roman"/>
                <w:sz w:val="24"/>
                <w:szCs w:val="24"/>
              </w:rPr>
              <w:t>szlóátadás, tanulók jutalmazása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</w:tcBorders>
          </w:tcPr>
          <w:p w:rsidR="000A7D6C" w:rsidRPr="005D3EB5" w:rsidRDefault="005C6E81" w:rsidP="005C6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szombat 9 ó </w:t>
            </w:r>
            <w:r w:rsidR="000A7D6C"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72" w:type="pct"/>
            <w:gridSpan w:val="2"/>
          </w:tcPr>
          <w:p w:rsidR="000A7D6C" w:rsidRPr="005D3EB5" w:rsidRDefault="000A7D6C" w:rsidP="003968E3">
            <w:pPr>
              <w:pStyle w:val="lfej"/>
              <w:tabs>
                <w:tab w:val="clear" w:pos="4536"/>
                <w:tab w:val="clear" w:pos="9072"/>
              </w:tabs>
            </w:pPr>
            <w:r w:rsidRPr="005D3EB5">
              <w:t xml:space="preserve">Ballagás      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21. péntek 8 óra</w:t>
            </w:r>
          </w:p>
        </w:tc>
        <w:tc>
          <w:tcPr>
            <w:tcW w:w="2872" w:type="pct"/>
            <w:gridSpan w:val="2"/>
            <w:tcBorders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Tanévzáró értekezlet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18 óra</w:t>
            </w:r>
          </w:p>
        </w:tc>
        <w:tc>
          <w:tcPr>
            <w:tcW w:w="2872" w:type="pct"/>
            <w:gridSpan w:val="2"/>
            <w:tcBorders>
              <w:top w:val="nil"/>
              <w:bottom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Tanévzáró ünnepély</w:t>
            </w:r>
          </w:p>
        </w:tc>
      </w:tr>
      <w:tr w:rsidR="000A7D6C" w:rsidRPr="005D3EB5" w:rsidTr="005C6E81">
        <w:tblPrEx>
          <w:jc w:val="left"/>
        </w:tblPrEx>
        <w:trPr>
          <w:cantSplit/>
          <w:trHeight w:val="60"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  <w:tcBorders>
              <w:top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20. csütörtök – 22. szombat</w:t>
            </w:r>
          </w:p>
        </w:tc>
        <w:tc>
          <w:tcPr>
            <w:tcW w:w="2872" w:type="pct"/>
            <w:gridSpan w:val="2"/>
            <w:tcBorders>
              <w:top w:val="nil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Beiratkozás a középfokú iskolákba és a Köznevelési Hídprogramba</w:t>
            </w:r>
          </w:p>
        </w:tc>
      </w:tr>
      <w:tr w:rsidR="000A7D6C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tcBorders>
              <w:left w:val="single" w:sz="4" w:space="0" w:color="auto"/>
            </w:tcBorders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</w:tcPr>
          <w:p w:rsidR="000A7D6C" w:rsidRPr="005D3EB5" w:rsidRDefault="000A7D6C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Az intézkedési terv megküldése a fenntartónak</w:t>
            </w:r>
          </w:p>
        </w:tc>
      </w:tr>
      <w:tr w:rsidR="00F043F2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</w:tcPr>
          <w:p w:rsidR="00F043F2" w:rsidRPr="005D3EB5" w:rsidRDefault="00756350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Július</w:t>
            </w:r>
          </w:p>
        </w:tc>
        <w:tc>
          <w:tcPr>
            <w:tcW w:w="1064" w:type="pct"/>
            <w:gridSpan w:val="3"/>
          </w:tcPr>
          <w:p w:rsidR="00F043F2" w:rsidRPr="005D3EB5" w:rsidRDefault="00F043F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</w:tcPr>
          <w:p w:rsidR="00F043F2" w:rsidRPr="005D3EB5" w:rsidRDefault="00F043F2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Révfülöp</w:t>
            </w:r>
          </w:p>
        </w:tc>
      </w:tr>
      <w:tr w:rsidR="005C6E81" w:rsidRPr="005D3EB5" w:rsidTr="005C6E81">
        <w:tblPrEx>
          <w:jc w:val="left"/>
        </w:tblPrEx>
        <w:trPr>
          <w:cantSplit/>
        </w:trPr>
        <w:tc>
          <w:tcPr>
            <w:tcW w:w="1064" w:type="pct"/>
            <w:gridSpan w:val="2"/>
          </w:tcPr>
          <w:p w:rsidR="005C6E81" w:rsidRPr="005D3EB5" w:rsidRDefault="005C6E81" w:rsidP="003968E3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064" w:type="pct"/>
            <w:gridSpan w:val="3"/>
          </w:tcPr>
          <w:p w:rsidR="005C6E81" w:rsidRPr="005D3EB5" w:rsidRDefault="005C6E81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pct"/>
            <w:gridSpan w:val="2"/>
          </w:tcPr>
          <w:p w:rsidR="005C6E81" w:rsidRPr="005D3EB5" w:rsidRDefault="005C6E81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14" w:rsidRPr="00E95F01" w:rsidRDefault="001D5114" w:rsidP="00077D10">
      <w:pPr>
        <w:pStyle w:val="Cmsor6"/>
        <w:numPr>
          <w:ilvl w:val="0"/>
          <w:numId w:val="15"/>
        </w:numPr>
      </w:pPr>
      <w:r w:rsidRPr="00E95F01">
        <w:rPr>
          <w:shd w:val="clear" w:color="auto" w:fill="FFFFFF"/>
        </w:rPr>
        <w:lastRenderedPageBreak/>
        <w:t>A pedagógiai-szakmai ellenőrzés megállapításai a személyes adatok védelmére vonatkozó jogszabályok megtartásával</w:t>
      </w:r>
    </w:p>
    <w:p w:rsidR="00982EAB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EAB" w:rsidRDefault="00E95F0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Iskolánkban 2017. április 12-én zajlott le az intézményi tanfelügyelet.</w:t>
      </w:r>
    </w:p>
    <w:p w:rsidR="00982EAB" w:rsidRPr="00CD1024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I.2. Az önértékelés áttekintése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1,.2.1. Az intézményi önértékelés dokumentumai az informatikai</w:t>
      </w:r>
      <w:r>
        <w:rPr>
          <w:rFonts w:ascii="Times New Roman" w:hAnsi="Times New Roman" w:cs="Times New Roman"/>
          <w:sz w:val="24"/>
          <w:szCs w:val="24"/>
        </w:rPr>
        <w:t xml:space="preserve"> felületen elérhetőek voltak-e? Részben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2, 2. Amen</w:t>
      </w:r>
      <w:r w:rsidRPr="00CD1024">
        <w:rPr>
          <w:rFonts w:ascii="Times New Roman" w:hAnsi="Times New Roman" w:cs="Times New Roman"/>
          <w:sz w:val="24"/>
          <w:szCs w:val="24"/>
        </w:rPr>
        <w:t xml:space="preserve">nyiben </w:t>
      </w:r>
      <w:r>
        <w:rPr>
          <w:rFonts w:ascii="Times New Roman" w:hAnsi="Times New Roman" w:cs="Times New Roman"/>
          <w:sz w:val="24"/>
          <w:szCs w:val="24"/>
        </w:rPr>
        <w:t>nem vagy részben, milyen módon tört</w:t>
      </w:r>
      <w:r w:rsidRPr="00CD1024">
        <w:rPr>
          <w:rFonts w:ascii="Times New Roman" w:hAnsi="Times New Roman" w:cs="Times New Roman"/>
          <w:sz w:val="24"/>
          <w:szCs w:val="24"/>
        </w:rPr>
        <w:t>ént a hiánypótlás?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Kér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em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intézményvezetőt, tegye lehetővé,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hogy az elégedettségmérései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D1024">
        <w:rPr>
          <w:rFonts w:ascii="Times New Roman" w:hAnsi="Times New Roman" w:cs="Times New Roman"/>
          <w:sz w:val="24"/>
          <w:szCs w:val="24"/>
        </w:rPr>
        <w:t>redményekbe és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elemzésébe betekintsünk a helyszínen (szülői,</w:t>
      </w:r>
      <w:r>
        <w:rPr>
          <w:rFonts w:ascii="Times New Roman" w:hAnsi="Times New Roman" w:cs="Times New Roman"/>
          <w:sz w:val="24"/>
          <w:szCs w:val="24"/>
        </w:rPr>
        <w:t xml:space="preserve"> nevelőtestületi kérdőívek)</w:t>
      </w:r>
      <w:r w:rsidRPr="00CD1024">
        <w:rPr>
          <w:rFonts w:ascii="Times New Roman" w:hAnsi="Times New Roman" w:cs="Times New Roman"/>
          <w:sz w:val="24"/>
          <w:szCs w:val="24"/>
        </w:rPr>
        <w:t>. A vezető kolléga emailben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is megk</w:t>
      </w:r>
      <w:r>
        <w:rPr>
          <w:rFonts w:ascii="Times New Roman" w:hAnsi="Times New Roman" w:cs="Times New Roman"/>
          <w:sz w:val="24"/>
          <w:szCs w:val="24"/>
        </w:rPr>
        <w:t>ül</w:t>
      </w:r>
      <w:r w:rsidRPr="00CD1024">
        <w:rPr>
          <w:rFonts w:ascii="Times New Roman" w:hAnsi="Times New Roman" w:cs="Times New Roman"/>
          <w:sz w:val="24"/>
          <w:szCs w:val="24"/>
        </w:rPr>
        <w:t>dte a dokumentumokat előzetes elemzésre.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1.3. Előzetes dokumentume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emzés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l.3.1. A pedagógiai program' a sze</w:t>
      </w:r>
      <w:r>
        <w:rPr>
          <w:rFonts w:ascii="Times New Roman" w:hAnsi="Times New Roman" w:cs="Times New Roman"/>
          <w:sz w:val="24"/>
          <w:szCs w:val="24"/>
        </w:rPr>
        <w:t>rv</w:t>
      </w:r>
      <w:r w:rsidRPr="00CD1024">
        <w:rPr>
          <w:rFonts w:ascii="Times New Roman" w:hAnsi="Times New Roman" w:cs="Times New Roman"/>
          <w:sz w:val="24"/>
          <w:szCs w:val="24"/>
        </w:rPr>
        <w:t>ezeti és működési 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yzat, az egymást követő két tanév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munkaterve és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éves beszámolók, a továbbképzési program beiskolázási terv,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kompetenciamérések er</w:t>
      </w:r>
      <w:r>
        <w:rPr>
          <w:rFonts w:ascii="Times New Roman" w:hAnsi="Times New Roman" w:cs="Times New Roman"/>
          <w:sz w:val="24"/>
          <w:szCs w:val="24"/>
        </w:rPr>
        <w:t>edményei és elemzésük, az intézményi ön</w:t>
      </w:r>
      <w:r w:rsidRPr="00CD1024">
        <w:rPr>
          <w:rFonts w:ascii="Times New Roman" w:hAnsi="Times New Roman" w:cs="Times New Roman"/>
          <w:sz w:val="24"/>
          <w:szCs w:val="24"/>
        </w:rPr>
        <w:t>értékelés intézményre</w:t>
      </w:r>
      <w:r>
        <w:rPr>
          <w:rFonts w:ascii="Times New Roman" w:hAnsi="Times New Roman" w:cs="Times New Roman"/>
          <w:sz w:val="24"/>
          <w:szCs w:val="24"/>
        </w:rPr>
        <w:t xml:space="preserve"> vonatkozó kérdőíves felmérések e</w:t>
      </w:r>
      <w:r w:rsidRPr="00CD1024">
        <w:rPr>
          <w:rFonts w:ascii="Times New Roman" w:hAnsi="Times New Roman" w:cs="Times New Roman"/>
          <w:sz w:val="24"/>
          <w:szCs w:val="24"/>
        </w:rPr>
        <w:t>redménye és az intézményi elvárásrendszer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informatikai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felü</w:t>
      </w:r>
      <w:r>
        <w:rPr>
          <w:rFonts w:ascii="Times New Roman" w:hAnsi="Times New Roman" w:cs="Times New Roman"/>
          <w:sz w:val="24"/>
          <w:szCs w:val="24"/>
        </w:rPr>
        <w:t>leten elérhetőek voltak-e? R</w:t>
      </w:r>
      <w:r w:rsidRPr="00CD1024">
        <w:rPr>
          <w:rFonts w:ascii="Times New Roman" w:hAnsi="Times New Roman" w:cs="Times New Roman"/>
          <w:sz w:val="24"/>
          <w:szCs w:val="24"/>
        </w:rPr>
        <w:t>észben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Amennyiben nem,</w:t>
      </w:r>
      <w:r w:rsidRPr="00CD1024">
        <w:rPr>
          <w:rFonts w:ascii="Times New Roman" w:hAnsi="Times New Roman" w:cs="Times New Roman"/>
          <w:sz w:val="24"/>
          <w:szCs w:val="24"/>
        </w:rPr>
        <w:t xml:space="preserve"> milyen módon történt a hiánypótlás?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</w:t>
      </w:r>
      <w:r w:rsidRPr="00CD1024">
        <w:rPr>
          <w:rFonts w:ascii="Times New Roman" w:hAnsi="Times New Roman" w:cs="Times New Roman"/>
          <w:sz w:val="24"/>
          <w:szCs w:val="24"/>
        </w:rPr>
        <w:t>ékelési szempontsor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 figyelembe véve a következő dokumentumok pótlását kér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em: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</w:t>
      </w:r>
      <w:r w:rsidRPr="00CD1024">
        <w:rPr>
          <w:rFonts w:ascii="Times New Roman" w:hAnsi="Times New Roman" w:cs="Times New Roman"/>
          <w:sz w:val="24"/>
          <w:szCs w:val="24"/>
        </w:rPr>
        <w:t>rzési terv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nértékelési program (szabá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yzat)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Éves ö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értékelési terv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országos kompetenciamérés szövegértési és matematikai 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D1024">
        <w:rPr>
          <w:rFonts w:ascii="Times New Roman" w:hAnsi="Times New Roman" w:cs="Times New Roman"/>
          <w:sz w:val="24"/>
          <w:szCs w:val="24"/>
        </w:rPr>
        <w:t>ményeinek elemzése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Diákönk</w:t>
      </w:r>
      <w:r w:rsidRPr="00CD1024">
        <w:rPr>
          <w:rFonts w:ascii="Times New Roman" w:hAnsi="Times New Roman" w:cs="Times New Roman"/>
          <w:sz w:val="24"/>
          <w:szCs w:val="24"/>
        </w:rPr>
        <w:t>ormányzat munkatervei,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beszámolói</w:t>
      </w:r>
    </w:p>
    <w:p w:rsidR="00982EAB" w:rsidRPr="00CD1024" w:rsidRDefault="00982EAB" w:rsidP="003968E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Munkaközössé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ek munkater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ei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 Helyszíni ellenőrzés/látogatás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2.1. Dokumentumelemzés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2.1.1. Milyen dokumentumok vizsgá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atára került sor?</w:t>
      </w:r>
    </w:p>
    <w:p w:rsidR="00982EA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Tanmenetek </w:t>
      </w:r>
    </w:p>
    <w:p w:rsidR="00982EAB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Naplók</w:t>
      </w:r>
    </w:p>
    <w:p w:rsidR="00982EAB" w:rsidRPr="00CD1024" w:rsidRDefault="00982EAB" w:rsidP="003968E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kiemelt figyelmet igénylő tanulókr</w:t>
      </w:r>
      <w:r>
        <w:rPr>
          <w:rFonts w:ascii="Times New Roman" w:hAnsi="Times New Roman" w:cs="Times New Roman"/>
          <w:sz w:val="24"/>
          <w:szCs w:val="24"/>
        </w:rPr>
        <w:t>a vonatkozó fejlesztési tervek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2.2.Bejárás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</w:t>
      </w:r>
      <w:r w:rsidRPr="00CD102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gye1ők megtekintették a pedagógiai-szakmai munka eszközrendszerének rendelkezésre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ását. Betekintést nyer</w:t>
      </w:r>
      <w:r>
        <w:rPr>
          <w:rFonts w:ascii="Times New Roman" w:hAnsi="Times New Roman" w:cs="Times New Roman"/>
          <w:sz w:val="24"/>
          <w:szCs w:val="24"/>
        </w:rPr>
        <w:t xml:space="preserve">tek a következő helyiségekbe: </w:t>
      </w:r>
      <w:r w:rsidRPr="00CD1024">
        <w:rPr>
          <w:rFonts w:ascii="Times New Roman" w:hAnsi="Times New Roman" w:cs="Times New Roman"/>
          <w:sz w:val="24"/>
          <w:szCs w:val="24"/>
        </w:rPr>
        <w:t>kön</w:t>
      </w:r>
      <w:r>
        <w:rPr>
          <w:rFonts w:ascii="Times New Roman" w:hAnsi="Times New Roman" w:cs="Times New Roman"/>
          <w:sz w:val="24"/>
          <w:szCs w:val="24"/>
        </w:rPr>
        <w:t>yv</w:t>
      </w:r>
      <w:r w:rsidRPr="00CD1024">
        <w:rPr>
          <w:rFonts w:ascii="Times New Roman" w:hAnsi="Times New Roman" w:cs="Times New Roman"/>
          <w:sz w:val="24"/>
          <w:szCs w:val="24"/>
        </w:rPr>
        <w:t>tár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CD1024">
        <w:rPr>
          <w:rFonts w:ascii="Times New Roman" w:hAnsi="Times New Roman" w:cs="Times New Roman"/>
          <w:sz w:val="24"/>
          <w:szCs w:val="24"/>
        </w:rPr>
        <w:t>aterem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technika terem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024">
        <w:rPr>
          <w:rFonts w:ascii="Times New Roman" w:hAnsi="Times New Roman" w:cs="Times New Roman"/>
          <w:sz w:val="24"/>
          <w:szCs w:val="24"/>
        </w:rPr>
        <w:t xml:space="preserve"> öltözők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tanáriszoba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024">
        <w:rPr>
          <w:rFonts w:ascii="Times New Roman" w:hAnsi="Times New Roman" w:cs="Times New Roman"/>
          <w:sz w:val="24"/>
          <w:szCs w:val="24"/>
        </w:rPr>
        <w:t>mellékhelyiségek</w:t>
      </w:r>
      <w:r>
        <w:rPr>
          <w:rFonts w:ascii="Times New Roman" w:hAnsi="Times New Roman" w:cs="Times New Roman"/>
          <w:sz w:val="24"/>
          <w:szCs w:val="24"/>
        </w:rPr>
        <w:t xml:space="preserve">, tantermek, </w:t>
      </w:r>
      <w:r w:rsidRPr="00CD1024">
        <w:rPr>
          <w:rFonts w:ascii="Times New Roman" w:hAnsi="Times New Roman" w:cs="Times New Roman"/>
          <w:sz w:val="24"/>
          <w:szCs w:val="24"/>
        </w:rPr>
        <w:t>iskolai udvar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2.3.Interjúk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2.2.|.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ezetőveI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yi előírásoknak megfelelő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CD1024">
        <w:rPr>
          <w:rFonts w:ascii="Times New Roman" w:hAnsi="Times New Roman" w:cs="Times New Roman"/>
          <w:sz w:val="24"/>
          <w:szCs w:val="24"/>
        </w:rPr>
        <w:t xml:space="preserve">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ént. Az intézményvezetőn és a szakértőkön </w:t>
      </w:r>
      <w:r>
        <w:rPr>
          <w:rFonts w:ascii="Times New Roman" w:hAnsi="Times New Roman" w:cs="Times New Roman"/>
          <w:sz w:val="24"/>
          <w:szCs w:val="24"/>
        </w:rPr>
        <w:t>kívül más személy nem vett részt</w:t>
      </w:r>
      <w:r w:rsidRPr="00CD1024">
        <w:rPr>
          <w:rFonts w:ascii="Times New Roman" w:hAnsi="Times New Roman" w:cs="Times New Roman"/>
          <w:sz w:val="24"/>
          <w:szCs w:val="24"/>
        </w:rPr>
        <w:t xml:space="preserve"> az interjún. A vezető a feltett kérdésekre szakszer</w:t>
      </w:r>
      <w:r>
        <w:rPr>
          <w:rFonts w:ascii="Times New Roman" w:hAnsi="Times New Roman" w:cs="Times New Roman"/>
          <w:sz w:val="24"/>
          <w:szCs w:val="24"/>
        </w:rPr>
        <w:t xml:space="preserve">ű </w:t>
      </w:r>
      <w:r w:rsidRPr="00CD1024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aszt adott.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terjúkészítés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Milyen az Ón intézményének egyéni arculata? Emeljen ki néhá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CD1024">
        <w:rPr>
          <w:rFonts w:ascii="Times New Roman" w:hAnsi="Times New Roman" w:cs="Times New Roman"/>
          <w:sz w:val="24"/>
          <w:szCs w:val="24"/>
        </w:rPr>
        <w:t xml:space="preserve"> intézményi egyedi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jellemzőt!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intézményben a pedagógusok készek-e a szakmai fejlődésre, tanfolyamokon, továbbképzéseken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részt vesznek-e, az it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szerzett ismereteket hasznosítják és eg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CD1024">
        <w:rPr>
          <w:rFonts w:ascii="Times New Roman" w:hAnsi="Times New Roman" w:cs="Times New Roman"/>
          <w:sz w:val="24"/>
          <w:szCs w:val="24"/>
        </w:rPr>
        <w:t>ásnak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 xml:space="preserve"> átadják?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szerint melyek azok a területek, amelyek az iskola erősségei?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területek, melyeket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 xml:space="preserve">n szerint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D1024">
        <w:rPr>
          <w:rFonts w:ascii="Times New Roman" w:hAnsi="Times New Roman" w:cs="Times New Roman"/>
          <w:sz w:val="24"/>
          <w:szCs w:val="24"/>
        </w:rPr>
        <w:t>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lastRenderedPageBreak/>
        <w:t>2.2.2. Pedagógusokkal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Jelen 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1024">
        <w:rPr>
          <w:rFonts w:ascii="Times New Roman" w:hAnsi="Times New Roman" w:cs="Times New Roman"/>
          <w:sz w:val="24"/>
          <w:szCs w:val="24"/>
        </w:rPr>
        <w:t>vő peda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D1024">
        <w:rPr>
          <w:rFonts w:ascii="Times New Roman" w:hAnsi="Times New Roman" w:cs="Times New Roman"/>
          <w:sz w:val="24"/>
          <w:szCs w:val="24"/>
        </w:rPr>
        <w:t>usok: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 xml:space="preserve">Az iskolatanács tagjai, a kibővített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1024">
        <w:rPr>
          <w:rFonts w:ascii="Times New Roman" w:hAnsi="Times New Roman" w:cs="Times New Roman"/>
          <w:sz w:val="24"/>
          <w:szCs w:val="24"/>
        </w:rPr>
        <w:t>skolavezetés és az érdeklődő koll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D1024">
        <w:rPr>
          <w:rFonts w:ascii="Times New Roman" w:hAnsi="Times New Roman" w:cs="Times New Roman"/>
          <w:sz w:val="24"/>
          <w:szCs w:val="24"/>
        </w:rPr>
        <w:t>gá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D1024">
        <w:rPr>
          <w:rFonts w:ascii="Times New Roman" w:hAnsi="Times New Roman" w:cs="Times New Roman"/>
          <w:sz w:val="24"/>
          <w:szCs w:val="24"/>
        </w:rPr>
        <w:t xml:space="preserve"> ( 13 fő ).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jogszabályi előírásoknak megfelelően tö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D1024">
        <w:rPr>
          <w:rFonts w:ascii="Times New Roman" w:hAnsi="Times New Roman" w:cs="Times New Roman"/>
          <w:sz w:val="24"/>
          <w:szCs w:val="24"/>
        </w:rPr>
        <w:t>tént. A pedagógusokon és a szakér1őkön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kívül más személy nem vett részt az interjún. A pedagógusok kielégítő vá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aszt adtak a feltett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kérdésekre.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interjúkészítés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Önök szerint varr-e az intézménynek egyóni arculata? Emeljenek ki néhány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tézményi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egyedi jellemzőt!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intézményen belüli információáramlás kétirányú, a testület tagjai időben megkapják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munkájukhoz szükséges információkat? Hogyan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énik az info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D1024">
        <w:rPr>
          <w:rFonts w:ascii="Times New Roman" w:hAnsi="Times New Roman" w:cs="Times New Roman"/>
          <w:sz w:val="24"/>
          <w:szCs w:val="24"/>
        </w:rPr>
        <w:t>mációk megosztása?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Milyen a vezetői ellenőrzés gyakorlata az intézményben, milyen fo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CD1024">
        <w:rPr>
          <w:rFonts w:ascii="Times New Roman" w:hAnsi="Times New Roman" w:cs="Times New Roman"/>
          <w:sz w:val="24"/>
          <w:szCs w:val="24"/>
        </w:rPr>
        <w:t>ában kap visszajelzést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 munkájáról?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Önök</w:t>
      </w:r>
      <w:r w:rsidRPr="00CD1024">
        <w:rPr>
          <w:rFonts w:ascii="Times New Roman" w:hAnsi="Times New Roman" w:cs="Times New Roman"/>
          <w:sz w:val="24"/>
          <w:szCs w:val="24"/>
        </w:rPr>
        <w:t xml:space="preserve"> szerint 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amelyek az iskola erősségei?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Melyek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melyeket Önök szerint még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2.2.3. Szülőkkel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lévő szülők: 37 fő, az SzMK képviselő</w:t>
      </w:r>
      <w:r w:rsidRPr="00CD1024">
        <w:rPr>
          <w:rFonts w:ascii="Times New Roman" w:hAnsi="Times New Roman" w:cs="Times New Roman"/>
          <w:sz w:val="24"/>
          <w:szCs w:val="24"/>
        </w:rPr>
        <w:t>k és érdeklődő szülők.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interjú a jogszabá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D1024">
        <w:rPr>
          <w:rFonts w:ascii="Times New Roman" w:hAnsi="Times New Roman" w:cs="Times New Roman"/>
          <w:sz w:val="24"/>
          <w:szCs w:val="24"/>
        </w:rPr>
        <w:t>yi előírásoknak megfelelően tör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D1024">
        <w:rPr>
          <w:rFonts w:ascii="Times New Roman" w:hAnsi="Times New Roman" w:cs="Times New Roman"/>
          <w:sz w:val="24"/>
          <w:szCs w:val="24"/>
        </w:rPr>
        <w:t>ént. A sz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lőkön és a szakértőkön kívül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más személy nem vett részt az interjún. A szülők kör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D1024">
        <w:rPr>
          <w:rFonts w:ascii="Times New Roman" w:hAnsi="Times New Roman" w:cs="Times New Roman"/>
          <w:sz w:val="24"/>
          <w:szCs w:val="24"/>
        </w:rPr>
        <w:t>ltekintő vá</w:t>
      </w:r>
      <w:r>
        <w:rPr>
          <w:rFonts w:ascii="Times New Roman" w:hAnsi="Times New Roman" w:cs="Times New Roman"/>
          <w:sz w:val="24"/>
          <w:szCs w:val="24"/>
        </w:rPr>
        <w:t xml:space="preserve">laszt adtak a feltett kérdésekre. </w:t>
      </w:r>
      <w:r w:rsidRPr="00CD1024">
        <w:rPr>
          <w:rFonts w:ascii="Times New Roman" w:hAnsi="Times New Roman" w:cs="Times New Roman"/>
          <w:sz w:val="24"/>
          <w:szCs w:val="24"/>
        </w:rPr>
        <w:t>Az interjúkészítés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1024">
        <w:rPr>
          <w:rFonts w:ascii="Times New Roman" w:hAnsi="Times New Roman" w:cs="Times New Roman"/>
          <w:sz w:val="24"/>
          <w:szCs w:val="24"/>
        </w:rPr>
        <w:t>orán feltett további kérdések: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nök szerint az intézmé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>yben a nevelés-oktatás személyre szabott?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 pedagógusok ismerik a tanulók testi és szellemi képességeit, törőd</w:t>
      </w:r>
      <w:r>
        <w:rPr>
          <w:rFonts w:ascii="Times New Roman" w:hAnsi="Times New Roman" w:cs="Times New Roman"/>
          <w:sz w:val="24"/>
          <w:szCs w:val="24"/>
        </w:rPr>
        <w:t>nek értelmi, érzelm</w:t>
      </w:r>
      <w:r w:rsidRPr="00CD1024">
        <w:rPr>
          <w:rFonts w:ascii="Times New Roman" w:hAnsi="Times New Roman" w:cs="Times New Roman"/>
          <w:sz w:val="24"/>
          <w:szCs w:val="24"/>
        </w:rPr>
        <w:t>i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fejlődésükke1?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Szülőként megfelelő visszajelzést kapnak az értékelések eredményeiről?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Milye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 xml:space="preserve"> tanórá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1024">
        <w:rPr>
          <w:rFonts w:ascii="Times New Roman" w:hAnsi="Times New Roman" w:cs="Times New Roman"/>
          <w:sz w:val="24"/>
          <w:szCs w:val="24"/>
        </w:rPr>
        <w:t xml:space="preserve"> kívüli </w:t>
      </w:r>
      <w:r>
        <w:rPr>
          <w:rFonts w:ascii="Times New Roman" w:hAnsi="Times New Roman" w:cs="Times New Roman"/>
          <w:sz w:val="24"/>
          <w:szCs w:val="24"/>
        </w:rPr>
        <w:t>fo</w:t>
      </w:r>
      <w:r w:rsidRPr="00CD1024">
        <w:rPr>
          <w:rFonts w:ascii="Times New Roman" w:hAnsi="Times New Roman" w:cs="Times New Roman"/>
          <w:sz w:val="24"/>
          <w:szCs w:val="24"/>
        </w:rPr>
        <w:t xml:space="preserve">glalkozásokon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1024">
        <w:rPr>
          <w:rFonts w:ascii="Times New Roman" w:hAnsi="Times New Roman" w:cs="Times New Roman"/>
          <w:sz w:val="24"/>
          <w:szCs w:val="24"/>
        </w:rPr>
        <w:t>esz részt a gyermeke?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Pr="00CD1024">
        <w:rPr>
          <w:rFonts w:ascii="Times New Roman" w:hAnsi="Times New Roman" w:cs="Times New Roman"/>
          <w:sz w:val="24"/>
          <w:szCs w:val="24"/>
        </w:rPr>
        <w:t>ök szerint melyek azok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területek, amelyek az iskola erőssége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1024">
        <w:rPr>
          <w:rFonts w:ascii="Times New Roman" w:hAnsi="Times New Roman" w:cs="Times New Roman"/>
          <w:sz w:val="24"/>
          <w:szCs w:val="24"/>
        </w:rPr>
        <w:t>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 xml:space="preserve">Melyek azok a területek, melyeket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 xml:space="preserve">nök szerint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D1024">
        <w:rPr>
          <w:rFonts w:ascii="Times New Roman" w:hAnsi="Times New Roman" w:cs="Times New Roman"/>
          <w:sz w:val="24"/>
          <w:szCs w:val="24"/>
        </w:rPr>
        <w:t>ég fejleszteni lehetne?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 Rendkívüli esemén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1024">
        <w:rPr>
          <w:rFonts w:ascii="Times New Roman" w:hAnsi="Times New Roman" w:cs="Times New Roman"/>
          <w:sz w:val="24"/>
          <w:szCs w:val="24"/>
        </w:rPr>
        <w:t>ek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3.l. Volt-e az 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enőrzést befolyásoló rendkívüli esemény?</w:t>
      </w:r>
    </w:p>
    <w:p w:rsidR="00982EAB" w:rsidRPr="00CD1024" w:rsidRDefault="00982EAB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Az ellenőrzés során rendkívüli esemény nem tör1ént, az intézmény vezetője minden dokumentumot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24">
        <w:rPr>
          <w:rFonts w:ascii="Times New Roman" w:hAnsi="Times New Roman" w:cs="Times New Roman"/>
          <w:sz w:val="24"/>
          <w:szCs w:val="24"/>
        </w:rPr>
        <w:t>a szakértők rendelkezésére bocsátott és tökéletesen e</w:t>
      </w:r>
      <w:r>
        <w:rPr>
          <w:rFonts w:ascii="Times New Roman" w:hAnsi="Times New Roman" w:cs="Times New Roman"/>
          <w:sz w:val="24"/>
          <w:szCs w:val="24"/>
        </w:rPr>
        <w:t>gy</w:t>
      </w:r>
      <w:r w:rsidRPr="00CD1024">
        <w:rPr>
          <w:rFonts w:ascii="Times New Roman" w:hAnsi="Times New Roman" w:cs="Times New Roman"/>
          <w:sz w:val="24"/>
          <w:szCs w:val="24"/>
        </w:rPr>
        <w:t>üttműk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D1024">
        <w:rPr>
          <w:rFonts w:ascii="Times New Roman" w:hAnsi="Times New Roman" w:cs="Times New Roman"/>
          <w:sz w:val="24"/>
          <w:szCs w:val="24"/>
        </w:rPr>
        <w:t>dött: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3.2. Amennyiben volt, annak leírása és az arta tett intézkedések: ----.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4. Az 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CD1024">
        <w:rPr>
          <w:rFonts w:ascii="Times New Roman" w:hAnsi="Times New Roman" w:cs="Times New Roman"/>
          <w:sz w:val="24"/>
          <w:szCs w:val="24"/>
        </w:rPr>
        <w:t>enőrzésben érintett intézmén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1024">
        <w:rPr>
          <w:rFonts w:ascii="Times New Roman" w:hAnsi="Times New Roman" w:cs="Times New Roman"/>
          <w:sz w:val="24"/>
          <w:szCs w:val="24"/>
        </w:rPr>
        <w:t xml:space="preserve"> vezetőjének megjegyzései:</w:t>
      </w:r>
    </w:p>
    <w:p w:rsidR="00982EAB" w:rsidRPr="00CD1024" w:rsidRDefault="00982EAB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24">
        <w:rPr>
          <w:rFonts w:ascii="Times New Roman" w:hAnsi="Times New Roman" w:cs="Times New Roman"/>
          <w:sz w:val="24"/>
          <w:szCs w:val="24"/>
        </w:rPr>
        <w:t>5. Egyéb megjegyzés:</w:t>
      </w:r>
    </w:p>
    <w:p w:rsidR="00982EAB" w:rsidRPr="005D3EB5" w:rsidRDefault="00982EA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14" w:rsidRPr="005D3EB5" w:rsidRDefault="001D5114" w:rsidP="00077D10">
      <w:pPr>
        <w:pStyle w:val="Cmsor6"/>
        <w:numPr>
          <w:ilvl w:val="0"/>
          <w:numId w:val="15"/>
        </w:numPr>
        <w:jc w:val="both"/>
      </w:pPr>
      <w:r w:rsidRPr="005D3EB5">
        <w:rPr>
          <w:shd w:val="clear" w:color="auto" w:fill="FFFFFF"/>
        </w:rPr>
        <w:t>Szervezeti és működési szabályzat, a házirend és a pedagógiai program</w:t>
      </w:r>
    </w:p>
    <w:p w:rsidR="00077D10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4" w:rsidRPr="005D3EB5" w:rsidRDefault="00D84A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intézmény SZMSZ-e, Házirendje és Pedagógiai Programja a honlap Dokumentumok oldalán megtalálható.</w:t>
      </w:r>
    </w:p>
    <w:p w:rsidR="00706AC3" w:rsidRDefault="00706AC3" w:rsidP="003968E3">
      <w:pPr>
        <w:pStyle w:val="Cmsor6"/>
        <w:jc w:val="both"/>
      </w:pPr>
    </w:p>
    <w:p w:rsidR="007323C5" w:rsidRDefault="003E4717" w:rsidP="00706AC3">
      <w:pPr>
        <w:pStyle w:val="Cmsor6"/>
        <w:numPr>
          <w:ilvl w:val="0"/>
          <w:numId w:val="15"/>
        </w:numPr>
        <w:rPr>
          <w:rStyle w:val="Hiperhivatkozs"/>
          <w:color w:val="auto"/>
          <w:u w:val="none"/>
        </w:rPr>
      </w:pPr>
      <w:hyperlink r:id="rId8" w:history="1">
        <w:r w:rsidR="007323C5" w:rsidRPr="00706AC3">
          <w:rPr>
            <w:rStyle w:val="Hiperhivatkozs"/>
            <w:color w:val="auto"/>
            <w:u w:val="none"/>
          </w:rPr>
          <w:t xml:space="preserve">A </w:t>
        </w:r>
        <w:r w:rsidR="00EC7147" w:rsidRPr="00706AC3">
          <w:rPr>
            <w:rStyle w:val="Hiperhivatkozs"/>
            <w:color w:val="auto"/>
            <w:u w:val="none"/>
          </w:rPr>
          <w:t xml:space="preserve">betöltött munkakörök alapján a </w:t>
        </w:r>
        <w:r w:rsidR="007323C5" w:rsidRPr="00706AC3">
          <w:rPr>
            <w:rStyle w:val="Hiperhivatkozs"/>
            <w:color w:val="auto"/>
            <w:u w:val="none"/>
          </w:rPr>
          <w:t>pedagógusok iskolai végzettsége és szakképzettsége</w:t>
        </w:r>
      </w:hyperlink>
    </w:p>
    <w:p w:rsidR="00706AC3" w:rsidRPr="00706AC3" w:rsidRDefault="00706AC3" w:rsidP="00706AC3">
      <w:pPr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1963"/>
        <w:gridCol w:w="2322"/>
        <w:gridCol w:w="2475"/>
      </w:tblGrid>
      <w:tr w:rsidR="00EC7147" w:rsidRPr="00706AC3" w:rsidTr="00892EB9">
        <w:tc>
          <w:tcPr>
            <w:tcW w:w="2302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1963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322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475" w:type="dxa"/>
            <w:vAlign w:val="center"/>
          </w:tcPr>
          <w:p w:rsidR="00EC7147" w:rsidRPr="00706AC3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C3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1963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anító</w:t>
            </w:r>
          </w:p>
        </w:tc>
      </w:tr>
      <w:tr w:rsidR="00892EB9" w:rsidRPr="005D3EB5" w:rsidTr="00892EB9">
        <w:tc>
          <w:tcPr>
            <w:tcW w:w="230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technika-fizika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földrajz-biológia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matematika-informatika-technika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kémia-matematika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matematika-fizika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892EB9" w:rsidRPr="005D3EB5" w:rsidTr="00892EB9">
        <w:tc>
          <w:tcPr>
            <w:tcW w:w="230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Idegennyelvtanár</w:t>
            </w: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angol szak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német szak</w:t>
            </w:r>
          </w:p>
        </w:tc>
      </w:tr>
      <w:tr w:rsidR="00892EB9" w:rsidRPr="005D3EB5" w:rsidTr="00892EB9">
        <w:tc>
          <w:tcPr>
            <w:tcW w:w="230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vMerge w:val="restart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földrajz-testnevelés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biológia-testnevelés</w:t>
            </w:r>
          </w:p>
        </w:tc>
      </w:tr>
      <w:tr w:rsidR="00892EB9" w:rsidRPr="005D3EB5" w:rsidTr="00892EB9">
        <w:tc>
          <w:tcPr>
            <w:tcW w:w="230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Merge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892EB9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matematika-testnevelés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Ének-zenetanár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yógypedagógus</w:t>
            </w:r>
          </w:p>
        </w:tc>
      </w:tr>
      <w:tr w:rsidR="00EC7147" w:rsidRPr="005D3EB5" w:rsidTr="00892EB9">
        <w:tc>
          <w:tcPr>
            <w:tcW w:w="230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  <w:tc>
          <w:tcPr>
            <w:tcW w:w="1963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EC7147" w:rsidRPr="005D3EB5" w:rsidRDefault="00EC714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475" w:type="dxa"/>
            <w:vAlign w:val="center"/>
          </w:tcPr>
          <w:p w:rsidR="00EC7147" w:rsidRPr="005D3EB5" w:rsidRDefault="00892EB9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147" w:rsidRPr="005D3EB5">
              <w:rPr>
                <w:rFonts w:ascii="Times New Roman" w:hAnsi="Times New Roman" w:cs="Times New Roman"/>
                <w:sz w:val="24"/>
                <w:szCs w:val="24"/>
              </w:rPr>
              <w:t>szichológus</w:t>
            </w:r>
          </w:p>
        </w:tc>
      </w:tr>
    </w:tbl>
    <w:p w:rsidR="00EC7147" w:rsidRPr="005D3EB5" w:rsidRDefault="00EC7147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7147" w:rsidRPr="005D3EB5" w:rsidRDefault="00EC714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147" w:rsidRDefault="00EC7147" w:rsidP="00077D10">
      <w:pPr>
        <w:pStyle w:val="Cmsor6"/>
        <w:numPr>
          <w:ilvl w:val="0"/>
          <w:numId w:val="15"/>
        </w:numPr>
        <w:jc w:val="both"/>
      </w:pPr>
      <w:r w:rsidRPr="005D3EB5">
        <w:t>A betöltött munkakörök alapján a nevelő és oktató munkát segítők száma, iskolai végzettsége és szakképzettsége.</w:t>
      </w:r>
    </w:p>
    <w:p w:rsidR="00CA06C0" w:rsidRPr="00CA06C0" w:rsidRDefault="00CA06C0" w:rsidP="003968E3">
      <w:pPr>
        <w:spacing w:after="0" w:line="240" w:lineRule="auto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Betöltött munkakör</w:t>
            </w:r>
          </w:p>
        </w:tc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5D3EB5" w:rsidRDefault="00EC714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47" w:rsidRPr="005D3EB5" w:rsidTr="00EC7147">
        <w:tc>
          <w:tcPr>
            <w:tcW w:w="2265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265" w:type="dxa"/>
          </w:tcPr>
          <w:p w:rsidR="00EC7147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C7147" w:rsidRPr="005D3EB5" w:rsidRDefault="00540E9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EC7147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mérlegképes könyvelő</w:t>
            </w:r>
          </w:p>
        </w:tc>
      </w:tr>
      <w:tr w:rsidR="00CA06C0" w:rsidRPr="005D3EB5" w:rsidTr="00EC7147">
        <w:tc>
          <w:tcPr>
            <w:tcW w:w="2265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CA06C0" w:rsidRPr="005D3EB5" w:rsidRDefault="00CA06C0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idegenvezető</w:t>
            </w:r>
          </w:p>
        </w:tc>
      </w:tr>
    </w:tbl>
    <w:p w:rsidR="00540E9B" w:rsidRPr="005D3EB5" w:rsidRDefault="00540E9B" w:rsidP="003968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0E9B" w:rsidRPr="005D3EB5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B" w:rsidRDefault="00540E9B" w:rsidP="00077D10">
      <w:pPr>
        <w:pStyle w:val="Cmsor6"/>
        <w:numPr>
          <w:ilvl w:val="0"/>
          <w:numId w:val="15"/>
        </w:numPr>
      </w:pPr>
      <w:r w:rsidRPr="005D3EB5">
        <w:t xml:space="preserve">Az országos mérés-értékelés évenkénti eredményei </w:t>
      </w:r>
    </w:p>
    <w:p w:rsidR="005C6E81" w:rsidRDefault="005C6E81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B" w:rsidRPr="005D3EB5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Elérhető az alábbi linken: https://www.kir.hu/okmfit/, ahol a menüpontok közül ki lehet választani az intézményi jelentést az iskola OM azonosítójával (038950), vagy a tanulói jelentés menüpont alatt a tanuló mérési azonosítójával.</w:t>
      </w:r>
    </w:p>
    <w:p w:rsidR="00D93784" w:rsidRPr="005D3EB5" w:rsidRDefault="00D93784" w:rsidP="003968E3">
      <w:pPr>
        <w:pStyle w:val="Listaszerbekezds"/>
        <w:ind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784" w:rsidRPr="005D3EB5" w:rsidRDefault="00D93784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mért évfolyamok létszáma a 2017. évi kompetenciamérésnél</w:t>
      </w:r>
    </w:p>
    <w:tbl>
      <w:tblPr>
        <w:tblStyle w:val="Rcsostblzat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9"/>
        <w:gridCol w:w="1426"/>
        <w:gridCol w:w="992"/>
        <w:gridCol w:w="1138"/>
        <w:gridCol w:w="1272"/>
      </w:tblGrid>
      <w:tr w:rsidR="00357751" w:rsidRPr="005D3EB5" w:rsidTr="00077D10">
        <w:trPr>
          <w:jc w:val="center"/>
        </w:trPr>
        <w:tc>
          <w:tcPr>
            <w:tcW w:w="1276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1417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Osztályok száma</w:t>
            </w:r>
          </w:p>
        </w:tc>
        <w:tc>
          <w:tcPr>
            <w:tcW w:w="1419" w:type="dxa"/>
            <w:vAlign w:val="center"/>
          </w:tcPr>
          <w:p w:rsidR="00D93784" w:rsidRPr="005D3EB5" w:rsidRDefault="00D93784" w:rsidP="000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Tanulók száma</w:t>
            </w:r>
          </w:p>
        </w:tc>
        <w:tc>
          <w:tcPr>
            <w:tcW w:w="1426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Mérést írt tanulók száma</w:t>
            </w:r>
          </w:p>
        </w:tc>
        <w:tc>
          <w:tcPr>
            <w:tcW w:w="992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SNI-s tanulók száma</w:t>
            </w:r>
          </w:p>
        </w:tc>
        <w:tc>
          <w:tcPr>
            <w:tcW w:w="1138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BTM-es tanulók száma</w:t>
            </w:r>
          </w:p>
        </w:tc>
        <w:tc>
          <w:tcPr>
            <w:tcW w:w="1272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HHH tanulók száma</w:t>
            </w:r>
          </w:p>
        </w:tc>
      </w:tr>
      <w:tr w:rsidR="00357751" w:rsidRPr="005D3EB5" w:rsidTr="00077D10">
        <w:trPr>
          <w:jc w:val="center"/>
        </w:trPr>
        <w:tc>
          <w:tcPr>
            <w:tcW w:w="1276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6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751" w:rsidRPr="005D3EB5" w:rsidTr="00077D10">
        <w:trPr>
          <w:jc w:val="center"/>
        </w:trPr>
        <w:tc>
          <w:tcPr>
            <w:tcW w:w="1276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6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3784" w:rsidRPr="005D3EB5" w:rsidRDefault="00D93784" w:rsidP="003968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93784" w:rsidRPr="00CA06C0" w:rsidRDefault="00D9378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2017. évi kompetenciamérés ere</w:t>
      </w:r>
      <w:r w:rsidR="00CA06C0">
        <w:rPr>
          <w:rFonts w:ascii="Times New Roman" w:hAnsi="Times New Roman" w:cs="Times New Roman"/>
          <w:sz w:val="24"/>
          <w:szCs w:val="24"/>
        </w:rPr>
        <w:t xml:space="preserve">dményeit összefoglaló táblázat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444"/>
        <w:gridCol w:w="1624"/>
        <w:gridCol w:w="1558"/>
        <w:gridCol w:w="1499"/>
        <w:gridCol w:w="1339"/>
      </w:tblGrid>
      <w:tr w:rsidR="00D93784" w:rsidRPr="005D3EB5" w:rsidTr="00357751">
        <w:trPr>
          <w:jc w:val="center"/>
        </w:trPr>
        <w:tc>
          <w:tcPr>
            <w:tcW w:w="2264" w:type="dxa"/>
            <w:vMerge w:val="restart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Mérési terület</w:t>
            </w:r>
          </w:p>
        </w:tc>
        <w:tc>
          <w:tcPr>
            <w:tcW w:w="2282" w:type="dxa"/>
            <w:vMerge w:val="restart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8954" w:type="dxa"/>
            <w:gridSpan w:val="4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Átlageredmények</w:t>
            </w:r>
          </w:p>
        </w:tc>
      </w:tr>
      <w:tr w:rsidR="00D93784" w:rsidRPr="005D3EB5" w:rsidTr="00357751">
        <w:trPr>
          <w:jc w:val="center"/>
        </w:trPr>
        <w:tc>
          <w:tcPr>
            <w:tcW w:w="2264" w:type="dxa"/>
            <w:vMerge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Telephelyen</w:t>
            </w:r>
          </w:p>
        </w:tc>
        <w:tc>
          <w:tcPr>
            <w:tcW w:w="222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Országosan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Városi iskolákban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Közepes városi isk.</w:t>
            </w:r>
          </w:p>
        </w:tc>
      </w:tr>
      <w:tr w:rsidR="00D93784" w:rsidRPr="005D3EB5" w:rsidTr="00357751">
        <w:trPr>
          <w:jc w:val="center"/>
        </w:trPr>
        <w:tc>
          <w:tcPr>
            <w:tcW w:w="2264" w:type="dxa"/>
            <w:vMerge w:val="restart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82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222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</w:tr>
      <w:tr w:rsidR="00D93784" w:rsidRPr="005D3EB5" w:rsidTr="00357751">
        <w:trPr>
          <w:jc w:val="center"/>
        </w:trPr>
        <w:tc>
          <w:tcPr>
            <w:tcW w:w="2264" w:type="dxa"/>
            <w:vMerge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222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D93784" w:rsidRPr="005D3EB5" w:rsidTr="00357751">
        <w:trPr>
          <w:jc w:val="center"/>
        </w:trPr>
        <w:tc>
          <w:tcPr>
            <w:tcW w:w="2264" w:type="dxa"/>
            <w:vMerge w:val="restart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2282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222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93784" w:rsidRPr="005D3EB5" w:rsidTr="00357751">
        <w:trPr>
          <w:jc w:val="center"/>
        </w:trPr>
        <w:tc>
          <w:tcPr>
            <w:tcW w:w="2264" w:type="dxa"/>
            <w:vMerge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2223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2224" w:type="dxa"/>
            <w:vAlign w:val="center"/>
          </w:tcPr>
          <w:p w:rsidR="00D93784" w:rsidRPr="005D3EB5" w:rsidRDefault="00D93784" w:rsidP="003968E3">
            <w:pPr>
              <w:pStyle w:val="Listaszerbekezds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</w:tbl>
    <w:p w:rsidR="00D93784" w:rsidRPr="00CA06C0" w:rsidRDefault="00D93784" w:rsidP="0039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84" w:rsidRPr="00CA06C0" w:rsidRDefault="00D93784" w:rsidP="0039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6C0">
        <w:rPr>
          <w:rFonts w:ascii="Times New Roman" w:hAnsi="Times New Roman" w:cs="Times New Roman"/>
          <w:sz w:val="24"/>
          <w:szCs w:val="24"/>
        </w:rPr>
        <w:t>Az iskola eredményei az elmúl</w:t>
      </w:r>
      <w:r w:rsidR="00CA06C0" w:rsidRPr="00CA06C0">
        <w:rPr>
          <w:rFonts w:ascii="Times New Roman" w:hAnsi="Times New Roman" w:cs="Times New Roman"/>
          <w:sz w:val="24"/>
          <w:szCs w:val="24"/>
        </w:rPr>
        <w:t>t hat év kompetencia méréseiben</w:t>
      </w:r>
    </w:p>
    <w:tbl>
      <w:tblPr>
        <w:tblStyle w:val="Rcsostblzat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24"/>
        <w:gridCol w:w="841"/>
        <w:gridCol w:w="850"/>
        <w:gridCol w:w="851"/>
        <w:gridCol w:w="850"/>
        <w:gridCol w:w="851"/>
        <w:gridCol w:w="708"/>
      </w:tblGrid>
      <w:tr w:rsidR="00D93784" w:rsidRPr="005C6E81" w:rsidTr="00357751">
        <w:trPr>
          <w:jc w:val="center"/>
        </w:trPr>
        <w:tc>
          <w:tcPr>
            <w:tcW w:w="1458" w:type="dxa"/>
            <w:vMerge w:val="restart"/>
            <w:vAlign w:val="center"/>
          </w:tcPr>
          <w:p w:rsidR="00D93784" w:rsidRPr="005C6E81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Mérési terület</w:t>
            </w:r>
          </w:p>
        </w:tc>
        <w:tc>
          <w:tcPr>
            <w:tcW w:w="1524" w:type="dxa"/>
            <w:vMerge w:val="restart"/>
            <w:vAlign w:val="center"/>
          </w:tcPr>
          <w:p w:rsidR="00D93784" w:rsidRPr="005C6E81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4951" w:type="dxa"/>
            <w:gridSpan w:val="6"/>
          </w:tcPr>
          <w:p w:rsidR="00D93784" w:rsidRPr="005C6E81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Átlageredmény</w:t>
            </w:r>
          </w:p>
        </w:tc>
      </w:tr>
      <w:tr w:rsidR="00D93784" w:rsidRPr="005D3EB5" w:rsidTr="00357751">
        <w:trPr>
          <w:jc w:val="center"/>
        </w:trPr>
        <w:tc>
          <w:tcPr>
            <w:tcW w:w="1458" w:type="dxa"/>
            <w:vMerge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784" w:rsidRPr="005D3EB5" w:rsidTr="00357751">
        <w:trPr>
          <w:jc w:val="center"/>
        </w:trPr>
        <w:tc>
          <w:tcPr>
            <w:tcW w:w="1458" w:type="dxa"/>
            <w:vMerge w:val="restart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24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850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85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708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D93784" w:rsidRPr="005D3EB5" w:rsidTr="00357751">
        <w:trPr>
          <w:jc w:val="center"/>
        </w:trPr>
        <w:tc>
          <w:tcPr>
            <w:tcW w:w="1458" w:type="dxa"/>
            <w:vMerge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850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85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850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851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708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D93784" w:rsidRPr="005D3EB5" w:rsidTr="00357751">
        <w:trPr>
          <w:jc w:val="center"/>
        </w:trPr>
        <w:tc>
          <w:tcPr>
            <w:tcW w:w="1458" w:type="dxa"/>
            <w:vMerge w:val="restart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524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850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85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850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851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708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</w:tr>
      <w:tr w:rsidR="00D93784" w:rsidRPr="005D3EB5" w:rsidTr="00357751">
        <w:trPr>
          <w:jc w:val="center"/>
        </w:trPr>
        <w:tc>
          <w:tcPr>
            <w:tcW w:w="1458" w:type="dxa"/>
            <w:vMerge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850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851" w:type="dxa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850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708" w:type="dxa"/>
            <w:vAlign w:val="center"/>
          </w:tcPr>
          <w:p w:rsidR="00D93784" w:rsidRPr="005D3EB5" w:rsidRDefault="00D93784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</w:tbl>
    <w:p w:rsidR="00D93784" w:rsidRPr="00CA06C0" w:rsidRDefault="00D93784" w:rsidP="0039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84" w:rsidRPr="005D3EB5" w:rsidRDefault="00D93784" w:rsidP="003968E3">
      <w:pPr>
        <w:pStyle w:val="Listaszerbekezds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tavalyi részletes eredményeket mutató táblázat alapján megállapítható, hogy a kompetenciamérés eredményei a nyolcadokosoknál mindkét mérésnél meghaladták az átlageredményeket. Ez a javulás reméljük nem csak kiugró eredmény, hanem ezt a szintet a következő években is tudjuk tartani.</w:t>
      </w:r>
    </w:p>
    <w:p w:rsidR="00D93784" w:rsidRPr="005D3EB5" w:rsidRDefault="00D93784" w:rsidP="003968E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3784" w:rsidRPr="005D3EB5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Idegen nyelvi mérés</w:t>
      </w:r>
      <w:r w:rsidR="00CA06C0">
        <w:rPr>
          <w:rFonts w:ascii="Times New Roman" w:hAnsi="Times New Roman" w:cs="Times New Roman"/>
          <w:sz w:val="24"/>
          <w:szCs w:val="24"/>
        </w:rPr>
        <w:t xml:space="preserve">. </w:t>
      </w:r>
      <w:r w:rsidRPr="005D3EB5">
        <w:rPr>
          <w:rFonts w:ascii="Times New Roman" w:hAnsi="Times New Roman" w:cs="Times New Roman"/>
          <w:sz w:val="24"/>
          <w:szCs w:val="24"/>
        </w:rPr>
        <w:t>A megfelelt minősítést 60%-os teljesítmény elérésével lehet megszerezni.</w:t>
      </w:r>
    </w:p>
    <w:p w:rsidR="00D93784" w:rsidRPr="005D3EB5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6"/>
        <w:gridCol w:w="2126"/>
      </w:tblGrid>
      <w:tr w:rsidR="00D93784" w:rsidRPr="005C6E81" w:rsidTr="00DC5A6C">
        <w:trPr>
          <w:jc w:val="center"/>
        </w:trPr>
        <w:tc>
          <w:tcPr>
            <w:tcW w:w="2410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Idegen nyelvi mérés</w:t>
            </w:r>
          </w:p>
        </w:tc>
        <w:tc>
          <w:tcPr>
            <w:tcW w:w="2236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6. évfolyam</w:t>
            </w:r>
          </w:p>
        </w:tc>
        <w:tc>
          <w:tcPr>
            <w:tcW w:w="2126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</w:tr>
      <w:tr w:rsidR="00D93784" w:rsidRPr="005D3EB5" w:rsidTr="00DC5A6C">
        <w:trPr>
          <w:jc w:val="center"/>
        </w:trPr>
        <w:tc>
          <w:tcPr>
            <w:tcW w:w="2410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Olvasott szöveg</w:t>
            </w:r>
          </w:p>
        </w:tc>
        <w:tc>
          <w:tcPr>
            <w:tcW w:w="223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2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93784" w:rsidRPr="005D3EB5" w:rsidTr="00DC5A6C">
        <w:trPr>
          <w:jc w:val="center"/>
        </w:trPr>
        <w:tc>
          <w:tcPr>
            <w:tcW w:w="2410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Hallott szöveg</w:t>
            </w:r>
          </w:p>
        </w:tc>
        <w:tc>
          <w:tcPr>
            <w:tcW w:w="223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12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D93784" w:rsidRPr="005D3EB5" w:rsidTr="00DC5A6C">
        <w:trPr>
          <w:jc w:val="center"/>
        </w:trPr>
        <w:tc>
          <w:tcPr>
            <w:tcW w:w="2410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23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12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D93784" w:rsidRPr="005D3EB5" w:rsidRDefault="00D93784" w:rsidP="00396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696"/>
      </w:tblGrid>
      <w:tr w:rsidR="00D93784" w:rsidRPr="005C6E81" w:rsidTr="00DC5A6C">
        <w:tc>
          <w:tcPr>
            <w:tcW w:w="3539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csoport név</w:t>
            </w:r>
          </w:p>
        </w:tc>
        <w:tc>
          <w:tcPr>
            <w:tcW w:w="1843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olvasott szöveg értése</w:t>
            </w:r>
          </w:p>
        </w:tc>
        <w:tc>
          <w:tcPr>
            <w:tcW w:w="1984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hallott szöveg értése</w:t>
            </w:r>
          </w:p>
        </w:tc>
        <w:tc>
          <w:tcPr>
            <w:tcW w:w="1696" w:type="dxa"/>
            <w:shd w:val="clear" w:color="auto" w:fill="auto"/>
          </w:tcPr>
          <w:p w:rsidR="00D93784" w:rsidRPr="005C6E81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1">
              <w:rPr>
                <w:rFonts w:ascii="Times New Roman" w:hAnsi="Times New Roman" w:cs="Times New Roman"/>
                <w:sz w:val="24"/>
                <w:szCs w:val="24"/>
              </w:rPr>
              <w:t>összegzett eredmény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 osztály emelt szint angol nyelv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 osztály alap szint angol nyelv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 oszt emelt szint német nyelv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osztály emelt szint angol nyelv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osztály alap szint angol nyelv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42.5 %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 osztály német nyelv emelt szint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D93784" w:rsidRPr="005D3EB5" w:rsidTr="00DC5A6C">
        <w:tc>
          <w:tcPr>
            <w:tcW w:w="3539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984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696" w:type="dxa"/>
            <w:shd w:val="clear" w:color="auto" w:fill="auto"/>
          </w:tcPr>
          <w:p w:rsidR="00D93784" w:rsidRPr="005D3EB5" w:rsidRDefault="00D93784" w:rsidP="00396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</w:tbl>
    <w:p w:rsidR="00540E9B" w:rsidRPr="005D3EB5" w:rsidRDefault="00540E9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Default="00540E9B" w:rsidP="00077D10">
      <w:pPr>
        <w:pStyle w:val="Cmsor6"/>
        <w:numPr>
          <w:ilvl w:val="0"/>
          <w:numId w:val="15"/>
        </w:numPr>
      </w:pPr>
      <w:r w:rsidRPr="005D3EB5">
        <w:t>A tanulók le-és kimaradásával, évfolyamismétléssel kapcsolatos adatok</w:t>
      </w:r>
    </w:p>
    <w:p w:rsidR="00077D10" w:rsidRPr="00077D10" w:rsidRDefault="00077D10" w:rsidP="00077D10">
      <w:pPr>
        <w:rPr>
          <w:lang w:eastAsia="hu-HU"/>
        </w:rPr>
      </w:pPr>
    </w:p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Évfolyamismétlők száma: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</w:tblGrid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1418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A3F77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A3F77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A3F77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77" w:rsidRPr="005D3EB5" w:rsidTr="004A3F77">
        <w:trPr>
          <w:jc w:val="center"/>
        </w:trPr>
        <w:tc>
          <w:tcPr>
            <w:tcW w:w="1696" w:type="dxa"/>
          </w:tcPr>
          <w:p w:rsidR="004A3F77" w:rsidRPr="005D3EB5" w:rsidRDefault="004A3F77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A3F77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6C0" w:rsidRDefault="00CA06C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77" w:rsidRDefault="004A3F77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Le-és kimaradók száma:</w:t>
      </w:r>
      <w:r w:rsidR="00CA06C0">
        <w:rPr>
          <w:rFonts w:ascii="Times New Roman" w:hAnsi="Times New Roman" w:cs="Times New Roman"/>
          <w:sz w:val="24"/>
          <w:szCs w:val="24"/>
        </w:rPr>
        <w:t xml:space="preserve"> </w:t>
      </w:r>
      <w:r w:rsidRPr="005D3EB5">
        <w:rPr>
          <w:rFonts w:ascii="Times New Roman" w:hAnsi="Times New Roman" w:cs="Times New Roman"/>
          <w:sz w:val="24"/>
          <w:szCs w:val="24"/>
        </w:rPr>
        <w:t>Tanulmányi eredmény miatt az elmúlt évben nem volt sem kimaradás, sem iskolaelhagyás.</w:t>
      </w:r>
    </w:p>
    <w:p w:rsidR="00077D10" w:rsidRDefault="00077D10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81" w:rsidRPr="005D3EB5" w:rsidRDefault="005C6E81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77" w:rsidRPr="00642BCB" w:rsidRDefault="004A3F77" w:rsidP="00077D10">
      <w:pPr>
        <w:pStyle w:val="Cmsor6"/>
        <w:numPr>
          <w:ilvl w:val="0"/>
          <w:numId w:val="15"/>
        </w:numPr>
      </w:pPr>
      <w:r w:rsidRPr="00642BCB">
        <w:lastRenderedPageBreak/>
        <w:t>A tanórán kívüli egyéb foglalkozások igénybevételének lehetőségei</w:t>
      </w:r>
    </w:p>
    <w:p w:rsidR="00642BCB" w:rsidRDefault="00642BCB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2018/2019-es tanévben szervezett felzárkóztató, tehetséggondozó és szakköri foglalkozások:</w:t>
      </w:r>
    </w:p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Felzárkóztató foglalkozások: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968E3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642BCB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3968E3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ED24BE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Érintett osztályfőnökök</w:t>
            </w:r>
          </w:p>
        </w:tc>
        <w:tc>
          <w:tcPr>
            <w:tcW w:w="3021" w:type="dxa"/>
          </w:tcPr>
          <w:p w:rsidR="004A3F77" w:rsidRPr="00642BCB" w:rsidRDefault="004A3F77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Minden alsós osztályban heti</w:t>
            </w:r>
            <w:r w:rsidR="00ED24BE" w:rsidRPr="00642BCB">
              <w:rPr>
                <w:rFonts w:ascii="Times New Roman" w:hAnsi="Times New Roman" w:cs="Times New Roman"/>
                <w:sz w:val="24"/>
                <w:szCs w:val="24"/>
              </w:rPr>
              <w:t xml:space="preserve"> 2-2 óra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Kozmáné Dori Edit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Matematika 5. és 7. évfolyam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Patakiné Radóczy Éva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történelem 5. évfolyam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Szente Vargáné Mohácsi Edit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matematika 6. évfolyam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Tóth Erika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Matematika 5. évfolyam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Vargáné Kovács Éva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magyar 5. évfolyam</w:t>
            </w:r>
          </w:p>
        </w:tc>
      </w:tr>
      <w:tr w:rsidR="004A3F77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C13FA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Fekete Ibolya</w:t>
            </w:r>
          </w:p>
        </w:tc>
        <w:tc>
          <w:tcPr>
            <w:tcW w:w="3021" w:type="dxa"/>
          </w:tcPr>
          <w:p w:rsidR="004A3F77" w:rsidRPr="00642BCB" w:rsidRDefault="00C13FA1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angol 4. évfolyam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642BCB" w:rsidRPr="00642BCB" w:rsidRDefault="00642BC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Juhász Márta</w:t>
            </w:r>
          </w:p>
        </w:tc>
        <w:tc>
          <w:tcPr>
            <w:tcW w:w="3021" w:type="dxa"/>
          </w:tcPr>
          <w:p w:rsidR="00642BCB" w:rsidRPr="00642BCB" w:rsidRDefault="00642BC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angol 5. évfolyam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642BCB" w:rsidRPr="00642BCB" w:rsidRDefault="00642BC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Kovács Erzsébet</w:t>
            </w:r>
          </w:p>
        </w:tc>
        <w:tc>
          <w:tcPr>
            <w:tcW w:w="3021" w:type="dxa"/>
          </w:tcPr>
          <w:p w:rsidR="00642BCB" w:rsidRPr="00642BCB" w:rsidRDefault="00642BCB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</w:tr>
    </w:tbl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Tehetséggondozó és szakköri foglalkozások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642BCB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3021" w:type="dxa"/>
          </w:tcPr>
          <w:p w:rsidR="004A3F77" w:rsidRPr="00642BCB" w:rsidRDefault="004A3F77" w:rsidP="0039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892EB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Samu István</w:t>
            </w:r>
          </w:p>
        </w:tc>
        <w:tc>
          <w:tcPr>
            <w:tcW w:w="3021" w:type="dxa"/>
          </w:tcPr>
          <w:p w:rsidR="004A3F77" w:rsidRPr="00642BCB" w:rsidRDefault="00892EB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informatika 5-8. évfolyam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Jánvári Nikoletta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képzőművészeti 5-8. évfolyam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Kiss Attila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kézilabda 3. évfolyam</w:t>
            </w:r>
          </w:p>
        </w:tc>
      </w:tr>
      <w:tr w:rsidR="00642BCB" w:rsidRPr="00642BCB" w:rsidTr="004A3F77">
        <w:trPr>
          <w:jc w:val="center"/>
        </w:trPr>
        <w:tc>
          <w:tcPr>
            <w:tcW w:w="3020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Várdainé Berényi Mária</w:t>
            </w:r>
          </w:p>
        </w:tc>
        <w:tc>
          <w:tcPr>
            <w:tcW w:w="3021" w:type="dxa"/>
          </w:tcPr>
          <w:p w:rsidR="004A3F77" w:rsidRPr="00642BCB" w:rsidRDefault="00B241F9" w:rsidP="003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CB">
              <w:rPr>
                <w:rFonts w:ascii="Times New Roman" w:hAnsi="Times New Roman" w:cs="Times New Roman"/>
                <w:sz w:val="24"/>
                <w:szCs w:val="24"/>
              </w:rPr>
              <w:t>tömegsport 5-8. évfolyam</w:t>
            </w:r>
          </w:p>
        </w:tc>
      </w:tr>
    </w:tbl>
    <w:p w:rsidR="004A3F77" w:rsidRPr="005D3EB5" w:rsidRDefault="004A3F77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</w:pPr>
      <w:r w:rsidRPr="005D3EB5">
        <w:t>A hétvégi házi feladatok és az iskolai dolgozatok szabályai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E4" w:rsidRPr="005D3EB5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 célja: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órán tanultak megerősítése, elmélyítése, felidézése, vagy gyakorlása;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kötelességtudat fejlesztése és folyamatos ébrentartása;</w:t>
      </w:r>
    </w:p>
    <w:p w:rsidR="008518E4" w:rsidRPr="005D3EB5" w:rsidRDefault="008518E4" w:rsidP="003968E3">
      <w:pPr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szociálisan hátrányos helyzetben lévő tanulók felzárkóztatása.</w:t>
      </w:r>
    </w:p>
    <w:p w:rsidR="008518E4" w:rsidRPr="005D3EB5" w:rsidRDefault="008518E4" w:rsidP="00396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feladatok kiadásának szempontjai: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tanulók napi és heti terhelése, 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az egyes diákok képességeit, adottságai, 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életkori sajátosságok,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értelmi fejlettség,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fejlődés üteme,</w:t>
      </w:r>
    </w:p>
    <w:p w:rsidR="008518E4" w:rsidRPr="005D3EB5" w:rsidRDefault="008518E4" w:rsidP="003968E3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házi feladat előkészítettsége.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 A házi feladatok kiadásának és ellenőrzésének alapelvei: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házi feladatok korosztálytól függetlenül sarkallják a diákot állandó önellenőrzésre!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feladatok segítsék elő a szülők tájékoztatását gyermekük iskolában végzett munkájáról, az iskolában folyó munkáról.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napközis, tanulószobás kollégák folyamatosan tájékoztassák a pedagógusokat a házi feladatok mennyiségéről, azok megoldásáról egyénre szabottan is!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házi feladatok mindig kerüljenek ellenőrzésre!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el nem készített, illetve hibás, hiányos házi feladat értékelésekor különbséget kell tenni a mulasztás okai szerint!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lastRenderedPageBreak/>
        <w:t>Az önálló kutatómunkát, a kötelező tananyagon kívüli ismereteket kívánó feladatok elvégzését – a befektetett munka arányában – jutalmazni kell.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nagyobb elmélyülést, több időt igénylő feladatok kitűzésekor (könyvtári vagy internetes kutatómunka, képzőművészeti alkotás, technikai eszköz készítése) az elkészítés határidejét különös gonddal, a tanulók egyéb kötelezettségeire tekintettel kell megállapítani.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tantervi anyagot meghaladó mennyiségű vagy mélységű ismereteket kívánó feladatokat (pl. versenyfeladatok) csak annak a diáknak lehet kötelezően előírni, aki a versenyzést, illetve az önálló kutató vagy más jellegű alkotómunkát önként vállalta.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házi feladat tartalma csak olyan lehet, ami a tanítási órán már elhangzott. Elkészítése minden tanuló számára kötelező.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Elmulasztásáról a szülőt értesíteni kell. 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házi feladat elmulasztását a szorgalom értékeléséhez kell beszámítani.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tanítási szünetek idejére az 1-4. évfolyamon a tanulók nem kapnak sem szóbeli, sem írásbeli házi feladatot.</w:t>
      </w:r>
    </w:p>
    <w:p w:rsidR="008518E4" w:rsidRPr="005D3EB5" w:rsidRDefault="008518E4" w:rsidP="003968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 5-8. évfolyamon a tanulók a tanítási szünetek idejére –a szokásos, egyik óráról a másikra esedékes feladatokon túl- nem kapnak sem szóbeli, sem írásbeli házi feladatot.</w:t>
      </w:r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51273385"/>
      <w:bookmarkStart w:id="2" w:name="_Toc351273977"/>
      <w:bookmarkStart w:id="3" w:name="_Toc351281223"/>
      <w:bookmarkStart w:id="4" w:name="_Toc351535773"/>
    </w:p>
    <w:p w:rsidR="008518E4" w:rsidRPr="005D3EB5" w:rsidRDefault="008518E4" w:rsidP="003968E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beszámoltatások</w:t>
      </w:r>
      <w:bookmarkEnd w:id="1"/>
      <w:bookmarkEnd w:id="2"/>
      <w:bookmarkEnd w:id="3"/>
      <w:bookmarkEnd w:id="4"/>
      <w:r w:rsidR="00B241F9" w:rsidRPr="005D3EB5">
        <w:rPr>
          <w:rFonts w:ascii="Times New Roman" w:hAnsi="Times New Roman" w:cs="Times New Roman"/>
          <w:sz w:val="24"/>
          <w:szCs w:val="24"/>
        </w:rPr>
        <w:t xml:space="preserve"> típusai</w:t>
      </w:r>
    </w:p>
    <w:p w:rsidR="008518E4" w:rsidRPr="005D3EB5" w:rsidRDefault="008518E4" w:rsidP="003968E3">
      <w:pPr>
        <w:spacing w:after="0" w:line="240" w:lineRule="auto"/>
        <w:ind w:left="1417" w:hanging="709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Átfogó (felmérő) dolgozat, mellyel a tanulók a tanév végén tanúbizonyságot tesznek a követelmények teljesítéséről az első, a negyedik és a nyolcadik évfolyamon magyar nyelv, magyar irodalom és matematika tantárgyakból.</w:t>
      </w:r>
    </w:p>
    <w:p w:rsidR="008518E4" w:rsidRPr="005D3EB5" w:rsidRDefault="008518E4" w:rsidP="003968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Témazáró nagydolgozat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Témakörök végén az anyagrész összesítésére szolgál.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Írásának időpontját egy héttel előre a tanulók számára be kell jelenteni.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Egy tanítási napon egy tanulóval legfeljebb kettő témazáró, illetve felmérő dolgozat íratható.</w:t>
      </w:r>
    </w:p>
    <w:p w:rsidR="008518E4" w:rsidRPr="005D3EB5" w:rsidRDefault="008518E4" w:rsidP="003968E3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félévi és az év végi értékelésnél „duplán számít”.</w:t>
      </w:r>
    </w:p>
    <w:p w:rsidR="008518E4" w:rsidRPr="005D3EB5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Javító dolgozat, melynek megírása csak abban az esetben kötelező, ha félévi, vagy év végi értékeléshez szükséges, illetve a tanuló bukásra áll.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Írásbeli felelet: 1-1 anyag rövid számonkérése.</w:t>
      </w:r>
    </w:p>
    <w:p w:rsidR="008518E4" w:rsidRPr="005D3EB5" w:rsidRDefault="008518E4" w:rsidP="003968E3">
      <w:pPr>
        <w:spacing w:after="0" w:line="24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Villámkérdések, röpdolgozat: 1-1 szabály kikérdezése, kisjegynek számít, melyeket átlagolni kell.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tanulók tanulmányi munkájának, teljesítményének egységes értékelése érdekében a tanulók írásbeli dolgozatainak, feladatlapjainak, tesztjeinek értékelésekor az elért teljesítmény (pontszám) érdemjegyekre történő átváltását a következő arányok alapján végzik el a szaktárgyat tanító nevelők: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</w:r>
      <w:r w:rsidRPr="005D3EB5">
        <w:rPr>
          <w:rFonts w:ascii="Times New Roman" w:hAnsi="Times New Roman" w:cs="Times New Roman"/>
          <w:sz w:val="24"/>
          <w:szCs w:val="24"/>
          <w:u w:val="single"/>
        </w:rPr>
        <w:t>Teljesítmény</w:t>
      </w:r>
      <w:r w:rsidRPr="005D3EB5">
        <w:rPr>
          <w:rFonts w:ascii="Times New Roman" w:hAnsi="Times New Roman" w:cs="Times New Roman"/>
          <w:sz w:val="24"/>
          <w:szCs w:val="24"/>
        </w:rPr>
        <w:tab/>
      </w:r>
      <w:r w:rsidRPr="005D3EB5">
        <w:rPr>
          <w:rFonts w:ascii="Times New Roman" w:hAnsi="Times New Roman" w:cs="Times New Roman"/>
          <w:sz w:val="24"/>
          <w:szCs w:val="24"/>
          <w:u w:val="single"/>
        </w:rPr>
        <w:t>Érdemjegy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 xml:space="preserve">  0 – 33 %</w:t>
      </w:r>
      <w:r w:rsidRPr="005D3EB5">
        <w:rPr>
          <w:rFonts w:ascii="Times New Roman" w:hAnsi="Times New Roman" w:cs="Times New Roman"/>
          <w:sz w:val="24"/>
          <w:szCs w:val="24"/>
        </w:rPr>
        <w:tab/>
        <w:t>elégtelen (1)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34 – 50 %</w:t>
      </w:r>
      <w:r w:rsidRPr="005D3EB5">
        <w:rPr>
          <w:rFonts w:ascii="Times New Roman" w:hAnsi="Times New Roman" w:cs="Times New Roman"/>
          <w:sz w:val="24"/>
          <w:szCs w:val="24"/>
        </w:rPr>
        <w:tab/>
        <w:t>elégséges (2)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51 – 75 %</w:t>
      </w:r>
      <w:r w:rsidRPr="005D3EB5">
        <w:rPr>
          <w:rFonts w:ascii="Times New Roman" w:hAnsi="Times New Roman" w:cs="Times New Roman"/>
          <w:sz w:val="24"/>
          <w:szCs w:val="24"/>
        </w:rPr>
        <w:tab/>
        <w:t>közepes (3)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76 – 90 %</w:t>
      </w:r>
      <w:r w:rsidRPr="005D3EB5">
        <w:rPr>
          <w:rFonts w:ascii="Times New Roman" w:hAnsi="Times New Roman" w:cs="Times New Roman"/>
          <w:sz w:val="24"/>
          <w:szCs w:val="24"/>
        </w:rPr>
        <w:tab/>
        <w:t>jó (4)</w:t>
      </w:r>
    </w:p>
    <w:p w:rsidR="008518E4" w:rsidRPr="005D3EB5" w:rsidRDefault="008518E4" w:rsidP="003968E3">
      <w:pPr>
        <w:tabs>
          <w:tab w:val="left" w:pos="113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ab/>
        <w:t>91 –100%</w:t>
      </w:r>
      <w:r w:rsidRPr="005D3EB5">
        <w:rPr>
          <w:rFonts w:ascii="Times New Roman" w:hAnsi="Times New Roman" w:cs="Times New Roman"/>
          <w:sz w:val="24"/>
          <w:szCs w:val="24"/>
        </w:rPr>
        <w:tab/>
        <w:t>jeles (5)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szaktanár a meghatározott ponthatárok alkalmazása során szükségesnek látja, az adott osztályban, csoportban az egyes ponthatárokat legfeljebb három százalékkal lefelé vagy felfelé módosíthatja.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 szerepe, súlya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számonkérési, értékelési formák (szóbeli, írásbeli) helyes aránya a pedagógia örök dilemmája. A képesség és készségfejlesztés követelménye a két forma egyenlő arányát </w:t>
      </w:r>
      <w:r w:rsidRPr="005D3EB5">
        <w:rPr>
          <w:rFonts w:ascii="Times New Roman" w:hAnsi="Times New Roman" w:cs="Times New Roman"/>
          <w:sz w:val="24"/>
          <w:szCs w:val="24"/>
        </w:rPr>
        <w:lastRenderedPageBreak/>
        <w:t xml:space="preserve">kívánná. A magas osztálylétszámok, a mennyiségében és sokféleségében egyre bővülő közvetítendő ismeretanyag elsajátításának pontos ellenőrzése az írásbeli számonkérést részesíti előnyben. Ugyanakkor a tanulók kifejezőkészségbeli hiányosságai, a felgyorsult élettempó hatására kialakult rövidített, szinte csak jelzésszerű – az egyedi, választékos stílust nélkülöző – beszédjük az iskola felelősségét növeli ezen a téren. 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szaktanár a tanév elején tájékoztatja a tanulókat arról, hogy melyek azok a tanulói teljesítmények (témazáró dolgozatok), amelyeket a félévi és a tanítási év végi osztályzatok kialakításánál kétszeres súllyal fog figyelembe venni. Az osztályzatok kialakításánál más súlyozást nem alkalmazunk.</w:t>
      </w:r>
    </w:p>
    <w:p w:rsidR="008518E4" w:rsidRPr="005D3EB5" w:rsidRDefault="008518E4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Az írásbeli beszámoltatás rendje és korlátai: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Témazáró dolgozat íratását a szaktanár legkésőbb egy héttel a dolgozatírás előtt bejelenti, a dolgozatot 10 munkanapon belül kijavítja, egy napon kettőnél több témazáró dolgozatot nem íratunk.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szaktanár egy tantárgyból nem írat újabb dolgozatot mindaddig, amíg az előző dolgozatot kijavítva ki nem adta a tanulóknak.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félévi és tanév végi minősítés nem alakítható ki csak írásbeli számonkérés alapján született érdemjegyekből, azokból a tantárgyakból, amelyek alkalmasak a szóbeli kifejezőkészség fejlesztésére.</w:t>
      </w:r>
    </w:p>
    <w:p w:rsidR="008518E4" w:rsidRPr="005D3EB5" w:rsidRDefault="008518E4" w:rsidP="003968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A diákok írásbeli dolgozatait, beszedett füzetét, beadott munkáját (házi dolgozatok, tanulói kutatómunkák anyaga) 10 munkanapon belül értékelni, javítani kell. </w:t>
      </w: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  <w:jc w:val="both"/>
      </w:pPr>
      <w:r w:rsidRPr="005D3EB5">
        <w:t xml:space="preserve">Az osztályozó vizsga tantárgyankénti, évfolyamonkénti követelményei, a tanulmányok alatti vizsgák tervezett ideje </w:t>
      </w:r>
    </w:p>
    <w:p w:rsidR="001F7A73" w:rsidRPr="005D3EB5" w:rsidRDefault="001F7A73" w:rsidP="003968E3">
      <w:pPr>
        <w:pStyle w:val="Szvegtrzs"/>
        <w:rPr>
          <w:b/>
        </w:rPr>
      </w:pPr>
    </w:p>
    <w:p w:rsidR="001F7A73" w:rsidRPr="005D3EB5" w:rsidRDefault="001F7A73" w:rsidP="0039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 xml:space="preserve">Osztályozó vizsgát kell tennie a tanulónak a félévi és a tanév végi osztályzat megállapításához, 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tanórai foglalkozásokon való részvétel alól fel volt mentve, engedély alapján egy vagy több tantárgy tanulmányi követelményének egy tanévben vagy az előírtnál rövidebb idő alatt tehet eleget,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a kétszázötven tanítási órát meghaladja, és a nevelőtestület döntése alapján osztályozó vizsgát tehet,</w:t>
      </w:r>
    </w:p>
    <w:p w:rsidR="001F7A73" w:rsidRPr="005D3EB5" w:rsidRDefault="001F7A73" w:rsidP="003968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ha a tanulónak egy tanítási évben az igazolt és igazolatlan mulasztása együttesen egy adott tantárgyból a tanítási órák harminc százalékát meghaladja, és a nevelőtestület döntése alapján osztályozó vizsgát tehet.</w:t>
      </w:r>
    </w:p>
    <w:p w:rsidR="001F7A73" w:rsidRPr="005D3EB5" w:rsidRDefault="001F7A73" w:rsidP="00396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EB5">
        <w:rPr>
          <w:rFonts w:ascii="Times New Roman" w:hAnsi="Times New Roman" w:cs="Times New Roman"/>
          <w:sz w:val="24"/>
          <w:szCs w:val="24"/>
        </w:rPr>
        <w:t>A tanulmányok alatti vizsgákat a 20/2012. (</w:t>
      </w:r>
      <w:r w:rsidRPr="005D3EB5">
        <w:rPr>
          <w:rFonts w:ascii="Times New Roman" w:hAnsi="Times New Roman" w:cs="Times New Roman"/>
          <w:bCs/>
          <w:sz w:val="24"/>
          <w:szCs w:val="24"/>
        </w:rPr>
        <w:t>VIII. 31.</w:t>
      </w:r>
      <w:r w:rsidRPr="005D3EB5">
        <w:rPr>
          <w:rFonts w:ascii="Times New Roman" w:hAnsi="Times New Roman" w:cs="Times New Roman"/>
          <w:sz w:val="24"/>
          <w:szCs w:val="24"/>
        </w:rPr>
        <w:t>) EMMI rendelet előírásaiban szereplő szabályok szerint kell megszervezni. A vizsgák időpontját, helyét és követelményeit az érintett tanulók szüleivel osztályozó vizsga esetén a vizsgák időpontja előtt legalább két hónappal, közölni kell.</w:t>
      </w:r>
    </w:p>
    <w:p w:rsidR="001F7A73" w:rsidRPr="005D3EB5" w:rsidRDefault="001F7A73" w:rsidP="003968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4BE" w:rsidRPr="005D3EB5" w:rsidRDefault="00ED24BE" w:rsidP="00077D10">
      <w:pPr>
        <w:pStyle w:val="Cmsor6"/>
        <w:numPr>
          <w:ilvl w:val="0"/>
          <w:numId w:val="15"/>
        </w:numPr>
        <w:jc w:val="both"/>
      </w:pPr>
      <w:r w:rsidRPr="005D3EB5">
        <w:t>Az iskolai osztályok száma és az egyes osztál</w:t>
      </w:r>
      <w:r w:rsidR="00C13FA1">
        <w:t>yokban a tanulók létszáma a 2018</w:t>
      </w:r>
      <w:r w:rsidRPr="005D3EB5">
        <w:t>/201</w:t>
      </w:r>
      <w:r w:rsidR="00C13FA1">
        <w:t>9-e</w:t>
      </w:r>
      <w:r w:rsidRPr="005D3EB5">
        <w:t>s tanévben</w:t>
      </w:r>
    </w:p>
    <w:p w:rsidR="003968E3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8E3" w:rsidRDefault="003968E3" w:rsidP="003968E3">
      <w:pPr>
        <w:jc w:val="center"/>
        <w:rPr>
          <w:rFonts w:ascii="Times New Roman" w:hAnsi="Times New Roman" w:cs="Times New Roman"/>
          <w:sz w:val="24"/>
          <w:szCs w:val="24"/>
        </w:rPr>
        <w:sectPr w:rsidR="003968E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029"/>
      </w:tblGrid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</w:t>
            </w:r>
          </w:p>
        </w:tc>
        <w:tc>
          <w:tcPr>
            <w:tcW w:w="993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Létszám (fő)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24BE" w:rsidRPr="005D3EB5" w:rsidTr="003968E3">
        <w:tc>
          <w:tcPr>
            <w:tcW w:w="1129" w:type="dxa"/>
          </w:tcPr>
          <w:p w:rsidR="00ED24BE" w:rsidRPr="005D3EB5" w:rsidRDefault="00ED24BE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993" w:type="dxa"/>
          </w:tcPr>
          <w:p w:rsidR="00ED24BE" w:rsidRPr="005D3EB5" w:rsidRDefault="003B7D36" w:rsidP="003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968E3" w:rsidRDefault="003968E3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68E3" w:rsidSect="003968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24BE" w:rsidRPr="005D3EB5" w:rsidRDefault="00ED24BE" w:rsidP="0070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BE" w:rsidRPr="005D3EB5" w:rsidRDefault="00ED24BE" w:rsidP="0039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4BE" w:rsidRPr="005D3EB5" w:rsidSect="003968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17" w:rsidRDefault="003E4717" w:rsidP="00642BCB">
      <w:pPr>
        <w:spacing w:after="0" w:line="240" w:lineRule="auto"/>
      </w:pPr>
      <w:r>
        <w:separator/>
      </w:r>
    </w:p>
  </w:endnote>
  <w:endnote w:type="continuationSeparator" w:id="0">
    <w:p w:rsidR="003E4717" w:rsidRDefault="003E4717" w:rsidP="006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17" w:rsidRDefault="003E4717" w:rsidP="00642BCB">
      <w:pPr>
        <w:spacing w:after="0" w:line="240" w:lineRule="auto"/>
      </w:pPr>
      <w:r>
        <w:separator/>
      </w:r>
    </w:p>
  </w:footnote>
  <w:footnote w:type="continuationSeparator" w:id="0">
    <w:p w:rsidR="003E4717" w:rsidRDefault="003E4717" w:rsidP="0064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5381"/>
      <w:docPartObj>
        <w:docPartGallery w:val="Page Numbers (Top of Page)"/>
        <w:docPartUnique/>
      </w:docPartObj>
    </w:sdtPr>
    <w:sdtEndPr/>
    <w:sdtContent>
      <w:p w:rsidR="00642BCB" w:rsidRDefault="00642BCB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14">
          <w:rPr>
            <w:noProof/>
          </w:rPr>
          <w:t>1</w:t>
        </w:r>
        <w:r>
          <w:fldChar w:fldCharType="end"/>
        </w:r>
      </w:p>
    </w:sdtContent>
  </w:sdt>
  <w:p w:rsidR="00642BCB" w:rsidRDefault="00642B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73"/>
    <w:multiLevelType w:val="hybridMultilevel"/>
    <w:tmpl w:val="54164316"/>
    <w:lvl w:ilvl="0" w:tplc="68DA03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1D4"/>
    <w:multiLevelType w:val="hybridMultilevel"/>
    <w:tmpl w:val="47D29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7B0"/>
    <w:multiLevelType w:val="hybridMultilevel"/>
    <w:tmpl w:val="E9D4EB94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E6E2040"/>
    <w:multiLevelType w:val="hybridMultilevel"/>
    <w:tmpl w:val="7D082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DE5"/>
    <w:multiLevelType w:val="hybridMultilevel"/>
    <w:tmpl w:val="29262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70A1"/>
    <w:multiLevelType w:val="hybridMultilevel"/>
    <w:tmpl w:val="1EDE820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7C01C7"/>
    <w:multiLevelType w:val="hybridMultilevel"/>
    <w:tmpl w:val="268C2C40"/>
    <w:lvl w:ilvl="0" w:tplc="040E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E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5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E5BE2"/>
    <w:multiLevelType w:val="hybridMultilevel"/>
    <w:tmpl w:val="1F48719A"/>
    <w:lvl w:ilvl="0" w:tplc="040E000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3544"/>
    <w:multiLevelType w:val="hybridMultilevel"/>
    <w:tmpl w:val="4484D7A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6BF6995"/>
    <w:multiLevelType w:val="hybridMultilevel"/>
    <w:tmpl w:val="3F9CB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6497"/>
    <w:multiLevelType w:val="hybridMultilevel"/>
    <w:tmpl w:val="864C8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6AEC"/>
    <w:multiLevelType w:val="hybridMultilevel"/>
    <w:tmpl w:val="71CC1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9CE4A3E"/>
    <w:multiLevelType w:val="hybridMultilevel"/>
    <w:tmpl w:val="34A04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6EF7"/>
    <w:multiLevelType w:val="multilevel"/>
    <w:tmpl w:val="8070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C"/>
    <w:rsid w:val="00077D10"/>
    <w:rsid w:val="000A7D6C"/>
    <w:rsid w:val="000F4B82"/>
    <w:rsid w:val="00171857"/>
    <w:rsid w:val="001D5114"/>
    <w:rsid w:val="001E50CA"/>
    <w:rsid w:val="001F7A73"/>
    <w:rsid w:val="00357751"/>
    <w:rsid w:val="003968E3"/>
    <w:rsid w:val="003B7D36"/>
    <w:rsid w:val="003E4717"/>
    <w:rsid w:val="004A3F77"/>
    <w:rsid w:val="004C547B"/>
    <w:rsid w:val="004E1787"/>
    <w:rsid w:val="00540E9B"/>
    <w:rsid w:val="00542F5A"/>
    <w:rsid w:val="00590B85"/>
    <w:rsid w:val="005C6E81"/>
    <w:rsid w:val="005D3EB5"/>
    <w:rsid w:val="00624EF2"/>
    <w:rsid w:val="00642BCB"/>
    <w:rsid w:val="006A0375"/>
    <w:rsid w:val="00706AC3"/>
    <w:rsid w:val="007323C5"/>
    <w:rsid w:val="00756350"/>
    <w:rsid w:val="008518E4"/>
    <w:rsid w:val="00892EB9"/>
    <w:rsid w:val="008A231E"/>
    <w:rsid w:val="008F5476"/>
    <w:rsid w:val="009462B2"/>
    <w:rsid w:val="00962E54"/>
    <w:rsid w:val="00982EAB"/>
    <w:rsid w:val="00A376B5"/>
    <w:rsid w:val="00B13AF2"/>
    <w:rsid w:val="00B241F9"/>
    <w:rsid w:val="00B81314"/>
    <w:rsid w:val="00C13FA1"/>
    <w:rsid w:val="00CA06C0"/>
    <w:rsid w:val="00D20560"/>
    <w:rsid w:val="00D84AE4"/>
    <w:rsid w:val="00D93784"/>
    <w:rsid w:val="00DC5A6C"/>
    <w:rsid w:val="00E95F01"/>
    <w:rsid w:val="00EC7147"/>
    <w:rsid w:val="00ED24BE"/>
    <w:rsid w:val="00EF5D5C"/>
    <w:rsid w:val="00F043F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C036-4CE5-475B-8278-3575E01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0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1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7A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1F7A7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18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231E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7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3784"/>
    <w:pPr>
      <w:spacing w:after="0" w:line="240" w:lineRule="auto"/>
      <w:ind w:left="720" w:firstLine="360"/>
      <w:contextualSpacing/>
    </w:pPr>
    <w:rPr>
      <w:rFonts w:eastAsiaTheme="minorEastAsia"/>
    </w:rPr>
  </w:style>
  <w:style w:type="character" w:customStyle="1" w:styleId="Cmsor5Char">
    <w:name w:val="Címsor 5 Char"/>
    <w:basedOn w:val="Bekezdsalapbettpusa"/>
    <w:link w:val="Cmsor5"/>
    <w:rsid w:val="001F7A73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F7A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F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F7A73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1F7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1F7A7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1F7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1F7A73"/>
  </w:style>
  <w:style w:type="paragraph" w:styleId="Szvegtrzs">
    <w:name w:val="Body Text"/>
    <w:basedOn w:val="Norml"/>
    <w:link w:val="SzvegtrzsChar"/>
    <w:rsid w:val="001F7A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A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18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b">
    <w:name w:val="footer"/>
    <w:basedOn w:val="Norml"/>
    <w:link w:val="llbChar"/>
    <w:uiPriority w:val="99"/>
    <w:unhideWhenUsed/>
    <w:rsid w:val="0064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BCB"/>
  </w:style>
  <w:style w:type="character" w:customStyle="1" w:styleId="Cmsor1Char">
    <w:name w:val="Címsor 1 Char"/>
    <w:basedOn w:val="Bekezdsalapbettpusa"/>
    <w:link w:val="Cmsor1"/>
    <w:uiPriority w:val="9"/>
    <w:rsid w:val="0070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AC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06A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cs.hu/wp-content/uploads/2018/10/kkl_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ED74-5DE2-4D53-90CC-EB5D4F8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3193</Words>
  <Characters>22036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gyonig3</cp:lastModifiedBy>
  <cp:revision>2</cp:revision>
  <dcterms:created xsi:type="dcterms:W3CDTF">2019-04-08T13:48:00Z</dcterms:created>
  <dcterms:modified xsi:type="dcterms:W3CDTF">2019-04-08T13:48:00Z</dcterms:modified>
</cp:coreProperties>
</file>